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3FC3E6" w14:textId="07032283" w:rsidR="005A22B5" w:rsidRPr="00EC2091" w:rsidRDefault="008D6DB5" w:rsidP="005A22B5">
      <w:pPr>
        <w:tabs>
          <w:tab w:val="right" w:pos="10080"/>
        </w:tabs>
        <w:snapToGrid w:val="0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C2091">
        <w:rPr>
          <w:rFonts w:ascii="Times New Roman" w:hAnsi="Times New Roman" w:cs="Times New Roman"/>
          <w:b/>
          <w:sz w:val="24"/>
          <w:szCs w:val="24"/>
        </w:rPr>
        <w:t xml:space="preserve">3GPP TSG </w:t>
      </w:r>
      <w:r w:rsidR="00200195" w:rsidRPr="00EC209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RAN</w:t>
      </w:r>
      <w:r w:rsidRPr="00EC209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#</w:t>
      </w:r>
      <w:r w:rsidR="00200195" w:rsidRPr="00EC209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73</w:t>
      </w:r>
      <w:r w:rsidR="007572CF" w:rsidRPr="00EC2091">
        <w:rPr>
          <w:rFonts w:ascii="Times New Roman" w:hAnsi="Times New Roman" w:cs="Times New Roman"/>
          <w:b/>
          <w:sz w:val="24"/>
          <w:szCs w:val="24"/>
        </w:rPr>
        <w:tab/>
      </w:r>
      <w:r w:rsidR="00200195" w:rsidRPr="00EC2091">
        <w:rPr>
          <w:rFonts w:ascii="Times New Roman" w:hAnsi="Times New Roman" w:cs="Times New Roman"/>
          <w:b/>
          <w:sz w:val="24"/>
          <w:szCs w:val="24"/>
        </w:rPr>
        <w:t>RP</w:t>
      </w:r>
      <w:r w:rsidR="00B7707E" w:rsidRPr="00EC2091">
        <w:rPr>
          <w:rFonts w:ascii="Times New Roman" w:hAnsi="Times New Roman" w:cs="Times New Roman"/>
          <w:b/>
          <w:sz w:val="24"/>
          <w:szCs w:val="24"/>
        </w:rPr>
        <w:t>-</w:t>
      </w:r>
      <w:r w:rsidR="00200195" w:rsidRPr="00EC2091">
        <w:rPr>
          <w:rFonts w:ascii="Times New Roman" w:hAnsi="Times New Roman" w:cs="Times New Roman"/>
          <w:b/>
          <w:sz w:val="24"/>
          <w:szCs w:val="24"/>
        </w:rPr>
        <w:t>16</w:t>
      </w:r>
      <w:r w:rsidR="00E43BFD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1892</w:t>
      </w:r>
      <w:r w:rsidR="00361A82" w:rsidRPr="00EC2091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="007567E9" w:rsidRPr="00EC2091">
        <w:rPr>
          <w:rFonts w:ascii="Times New Roman" w:hAnsi="Times New Roman" w:cs="Times New Roman"/>
          <w:b/>
          <w:sz w:val="24"/>
          <w:szCs w:val="24"/>
        </w:rPr>
        <w:instrText xml:space="preserve"> DOCVARIABLE  "TDoc Number"  \* MERGEFORMAT </w:instrText>
      </w:r>
      <w:r w:rsidR="00361A82" w:rsidRPr="00EC2091"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14:paraId="4B4AF6DE" w14:textId="77777777" w:rsidR="005A22B5" w:rsidRPr="00EC2091" w:rsidRDefault="00200195" w:rsidP="005A22B5">
      <w:pPr>
        <w:tabs>
          <w:tab w:val="right" w:pos="10080"/>
        </w:tabs>
        <w:snapToGrid w:val="0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C2091">
        <w:rPr>
          <w:rFonts w:ascii="Times New Roman" w:hAnsi="Times New Roman" w:cs="Times New Roman"/>
          <w:sz w:val="24"/>
          <w:szCs w:val="24"/>
        </w:rPr>
        <w:t>September</w:t>
      </w:r>
      <w:r w:rsidR="00230EB7" w:rsidRPr="00EC2091">
        <w:rPr>
          <w:rFonts w:ascii="Times New Roman" w:hAnsi="Times New Roman" w:cs="Times New Roman"/>
          <w:sz w:val="24"/>
          <w:szCs w:val="24"/>
        </w:rPr>
        <w:t xml:space="preserve"> </w:t>
      </w:r>
      <w:r w:rsidRPr="00EC2091">
        <w:rPr>
          <w:rFonts w:ascii="Times New Roman" w:hAnsi="Times New Roman" w:cs="Times New Roman"/>
          <w:sz w:val="24"/>
          <w:szCs w:val="24"/>
        </w:rPr>
        <w:t>19</w:t>
      </w:r>
      <w:r w:rsidR="00230EB7" w:rsidRPr="00EC2091">
        <w:rPr>
          <w:rFonts w:ascii="Times New Roman" w:hAnsi="Times New Roman" w:cs="Times New Roman"/>
          <w:sz w:val="24"/>
          <w:szCs w:val="24"/>
        </w:rPr>
        <w:t>-</w:t>
      </w:r>
      <w:r w:rsidRPr="00EC2091">
        <w:rPr>
          <w:rFonts w:ascii="Times New Roman" w:hAnsi="Times New Roman" w:cs="Times New Roman"/>
          <w:sz w:val="24"/>
          <w:szCs w:val="24"/>
        </w:rPr>
        <w:t>22</w:t>
      </w:r>
      <w:r w:rsidR="00230EB7" w:rsidRPr="00EC2091">
        <w:rPr>
          <w:rFonts w:ascii="Times New Roman" w:hAnsi="Times New Roman" w:cs="Times New Roman"/>
          <w:sz w:val="24"/>
          <w:szCs w:val="24"/>
        </w:rPr>
        <w:t xml:space="preserve">, </w:t>
      </w:r>
      <w:r w:rsidRPr="00EC2091">
        <w:rPr>
          <w:rFonts w:ascii="Times New Roman" w:hAnsi="Times New Roman" w:cs="Times New Roman"/>
          <w:sz w:val="24"/>
          <w:szCs w:val="24"/>
        </w:rPr>
        <w:t>2016</w:t>
      </w:r>
      <w:r w:rsidR="005A22B5" w:rsidRPr="00EC2091">
        <w:rPr>
          <w:rFonts w:ascii="Times New Roman" w:hAnsi="Times New Roman" w:cs="Times New Roman"/>
          <w:b/>
          <w:sz w:val="24"/>
          <w:szCs w:val="24"/>
        </w:rPr>
        <w:tab/>
      </w:r>
    </w:p>
    <w:p w14:paraId="15ED71DA" w14:textId="77777777" w:rsidR="005A22B5" w:rsidRPr="00EC2091" w:rsidRDefault="00200195" w:rsidP="005A22B5">
      <w:pPr>
        <w:tabs>
          <w:tab w:val="right" w:pos="10080"/>
        </w:tabs>
        <w:snapToGrid w:val="0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C2091">
        <w:rPr>
          <w:rFonts w:ascii="Times New Roman" w:hAnsi="Times New Roman" w:cs="Times New Roman"/>
          <w:sz w:val="24"/>
          <w:szCs w:val="24"/>
        </w:rPr>
        <w:t xml:space="preserve">New </w:t>
      </w:r>
      <w:r w:rsidR="003E6EE7" w:rsidRPr="00EC2091">
        <w:rPr>
          <w:rFonts w:ascii="Times New Roman" w:hAnsi="Times New Roman" w:cs="Times New Roman"/>
          <w:sz w:val="24"/>
          <w:szCs w:val="24"/>
        </w:rPr>
        <w:t>Orleans</w:t>
      </w:r>
      <w:r w:rsidR="00230EB7" w:rsidRPr="00EC2091">
        <w:rPr>
          <w:rFonts w:ascii="Times New Roman" w:hAnsi="Times New Roman" w:cs="Times New Roman"/>
          <w:sz w:val="24"/>
          <w:szCs w:val="24"/>
        </w:rPr>
        <w:t xml:space="preserve">, </w:t>
      </w:r>
      <w:r w:rsidRPr="00EC2091">
        <w:rPr>
          <w:rFonts w:ascii="Times New Roman" w:hAnsi="Times New Roman" w:cs="Times New Roman"/>
          <w:sz w:val="24"/>
          <w:szCs w:val="24"/>
        </w:rPr>
        <w:t>USA</w:t>
      </w:r>
      <w:r w:rsidR="00230EB7" w:rsidRPr="00EC2091">
        <w:rPr>
          <w:rFonts w:ascii="Times New Roman" w:hAnsi="Times New Roman" w:cs="Times New Roman"/>
          <w:sz w:val="24"/>
          <w:szCs w:val="24"/>
        </w:rPr>
        <w:tab/>
      </w:r>
    </w:p>
    <w:p w14:paraId="51356B72" w14:textId="77777777" w:rsidR="00230EB7" w:rsidRDefault="00230EB7" w:rsidP="005A22B5">
      <w:pPr>
        <w:tabs>
          <w:tab w:val="right" w:pos="10080"/>
        </w:tabs>
        <w:snapToGrid w:val="0"/>
        <w:spacing w:after="0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bookmarkStart w:id="0" w:name="_GoBack"/>
      <w:bookmarkEnd w:id="0"/>
    </w:p>
    <w:p w14:paraId="0967D78C" w14:textId="278532E6" w:rsidR="008918D1" w:rsidRPr="00877CD4" w:rsidRDefault="008918D1" w:rsidP="008918D1">
      <w:pPr>
        <w:tabs>
          <w:tab w:val="right" w:pos="10080"/>
        </w:tabs>
        <w:snapToGrid w:val="0"/>
        <w:spacing w:after="0"/>
        <w:rPr>
          <w:rFonts w:ascii="Times New Roman" w:hAnsi="Times New Roman" w:cs="Times New Roman"/>
          <w:sz w:val="24"/>
          <w:szCs w:val="24"/>
        </w:rPr>
      </w:pPr>
      <w:r w:rsidRPr="00877CD4">
        <w:rPr>
          <w:rFonts w:ascii="Times New Roman" w:eastAsia="MS Mincho" w:hAnsi="Times New Roman" w:cs="Times New Roman" w:hint="eastAsia"/>
          <w:sz w:val="24"/>
          <w:szCs w:val="24"/>
          <w:lang w:eastAsia="ja-JP"/>
        </w:rPr>
        <w:t xml:space="preserve">Title: </w:t>
      </w:r>
      <w:r w:rsidR="00052540">
        <w:rPr>
          <w:rFonts w:ascii="Times New Roman" w:eastAsia="MS Mincho" w:hAnsi="Times New Roman" w:cs="Times New Roman"/>
          <w:sz w:val="24"/>
          <w:szCs w:val="24"/>
          <w:lang w:eastAsia="ja-JP"/>
        </w:rPr>
        <w:t>Outcome from prioritization discussion</w:t>
      </w:r>
      <w:r w:rsidR="00052540" w:rsidRPr="00877CD4">
        <w:rPr>
          <w:rFonts w:ascii="Times New Roman" w:eastAsia="MS Mincho" w:hAnsi="Times New Roman" w:cs="Times New Roman" w:hint="eastAsia"/>
          <w:sz w:val="24"/>
          <w:szCs w:val="24"/>
          <w:lang w:eastAsia="ja-JP"/>
        </w:rPr>
        <w:t xml:space="preserve"> </w:t>
      </w:r>
      <w:r w:rsidRPr="00877CD4">
        <w:rPr>
          <w:rFonts w:ascii="Times New Roman" w:eastAsia="MS Mincho" w:hAnsi="Times New Roman" w:cs="Times New Roman" w:hint="eastAsia"/>
          <w:sz w:val="24"/>
          <w:szCs w:val="24"/>
          <w:lang w:eastAsia="ja-JP"/>
        </w:rPr>
        <w:t>for</w:t>
      </w:r>
      <w:r w:rsidR="00E43BFD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  <w:r w:rsidRPr="00877CD4">
        <w:rPr>
          <w:rFonts w:ascii="Times New Roman" w:eastAsia="MS Mincho" w:hAnsi="Times New Roman" w:cs="Times New Roman" w:hint="eastAsia"/>
          <w:sz w:val="24"/>
          <w:szCs w:val="24"/>
          <w:lang w:eastAsia="ja-JP"/>
        </w:rPr>
        <w:t>New Radio Access Technology</w:t>
      </w:r>
      <w:r w:rsidR="00E43BFD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SI</w:t>
      </w:r>
      <w:r w:rsidRPr="00877CD4">
        <w:rPr>
          <w:rFonts w:ascii="Times New Roman" w:hAnsi="Times New Roman" w:cs="Times New Roman"/>
          <w:sz w:val="24"/>
          <w:szCs w:val="24"/>
        </w:rPr>
        <w:tab/>
      </w:r>
    </w:p>
    <w:p w14:paraId="30EE36F1" w14:textId="27E634C0" w:rsidR="00AB6C0B" w:rsidRDefault="00EC2091" w:rsidP="005A22B5">
      <w:pPr>
        <w:tabs>
          <w:tab w:val="right" w:pos="10080"/>
        </w:tabs>
        <w:snapToGrid w:val="0"/>
        <w:spacing w:after="0"/>
        <w:rPr>
          <w:rFonts w:ascii="Times New Roman" w:hAnsi="Times New Roman" w:cs="Times New Roman"/>
          <w:sz w:val="24"/>
          <w:szCs w:val="24"/>
        </w:rPr>
      </w:pPr>
      <w:r w:rsidRPr="00877CD4">
        <w:rPr>
          <w:rFonts w:ascii="Times New Roman" w:hAnsi="Times New Roman" w:cs="Times New Roman"/>
          <w:sz w:val="24"/>
          <w:szCs w:val="24"/>
        </w:rPr>
        <w:t xml:space="preserve">Source: </w:t>
      </w:r>
      <w:r w:rsidR="00AB6C0B">
        <w:rPr>
          <w:rFonts w:ascii="Times New Roman" w:hAnsi="Times New Roman" w:cs="Times New Roman"/>
          <w:sz w:val="24"/>
          <w:szCs w:val="24"/>
        </w:rPr>
        <w:t>Drafting group</w:t>
      </w:r>
    </w:p>
    <w:p w14:paraId="6FC4D53F" w14:textId="28860BE7" w:rsidR="008918D1" w:rsidRPr="00877CD4" w:rsidRDefault="00AB6C0B" w:rsidP="005A22B5">
      <w:pPr>
        <w:tabs>
          <w:tab w:val="right" w:pos="10080"/>
        </w:tabs>
        <w:snapToGrid w:val="0"/>
        <w:spacing w:after="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>
        <w:rPr>
          <w:rFonts w:ascii="Times New Roman" w:hAnsi="Times New Roman" w:cs="Times New Roman"/>
          <w:sz w:val="24"/>
          <w:szCs w:val="24"/>
        </w:rPr>
        <w:t xml:space="preserve">Editors: </w:t>
      </w:r>
      <w:r w:rsidR="00EC2091" w:rsidRPr="00877CD4">
        <w:rPr>
          <w:rFonts w:ascii="Times New Roman" w:eastAsia="MS Mincho" w:hAnsi="Times New Roman" w:cs="Times New Roman"/>
          <w:sz w:val="24"/>
          <w:szCs w:val="24"/>
          <w:lang w:eastAsia="ja-JP"/>
        </w:rPr>
        <w:t>RAN1 Chairman, RAN2 Cha</w:t>
      </w:r>
      <w:r w:rsidR="00EC2091" w:rsidRPr="00877CD4">
        <w:rPr>
          <w:rFonts w:ascii="Times New Roman" w:eastAsia="MS Mincho" w:hAnsi="Times New Roman" w:cs="Times New Roman" w:hint="eastAsia"/>
          <w:sz w:val="24"/>
          <w:szCs w:val="24"/>
          <w:lang w:eastAsia="ja-JP"/>
        </w:rPr>
        <w:t>i</w:t>
      </w:r>
      <w:r w:rsidR="00EC2091" w:rsidRPr="00877CD4">
        <w:rPr>
          <w:rFonts w:ascii="Times New Roman" w:eastAsia="MS Mincho" w:hAnsi="Times New Roman" w:cs="Times New Roman"/>
          <w:sz w:val="24"/>
          <w:szCs w:val="24"/>
          <w:lang w:eastAsia="ja-JP"/>
        </w:rPr>
        <w:t>rman, RAN3 Chairman, RAN4 chairman</w:t>
      </w:r>
    </w:p>
    <w:p w14:paraId="6D35C559" w14:textId="2CCAE3A0" w:rsidR="005A22B5" w:rsidRPr="00877CD4" w:rsidRDefault="003E6EE7" w:rsidP="005A22B5">
      <w:pPr>
        <w:tabs>
          <w:tab w:val="right" w:pos="10080"/>
        </w:tabs>
        <w:snapToGrid w:val="0"/>
        <w:spacing w:after="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877CD4">
        <w:rPr>
          <w:rFonts w:ascii="Times New Roman" w:hAnsi="Times New Roman" w:cs="Times New Roman"/>
          <w:sz w:val="24"/>
          <w:szCs w:val="24"/>
        </w:rPr>
        <w:t>Agenda Item</w:t>
      </w:r>
      <w:r w:rsidRPr="00877CD4">
        <w:rPr>
          <w:rFonts w:ascii="Times New Roman" w:hAnsi="Times New Roman" w:cs="Times New Roman"/>
          <w:sz w:val="24"/>
          <w:szCs w:val="24"/>
          <w:lang w:eastAsia="zh-TW"/>
        </w:rPr>
        <w:t>:</w:t>
      </w:r>
      <w:r w:rsidRPr="00877CD4">
        <w:rPr>
          <w:rFonts w:ascii="Times New Roman" w:hAnsi="Times New Roman" w:cs="Times New Roman"/>
          <w:sz w:val="24"/>
          <w:szCs w:val="24"/>
        </w:rPr>
        <w:t xml:space="preserve"> </w:t>
      </w:r>
      <w:r w:rsidR="006965BB" w:rsidRPr="00877CD4">
        <w:rPr>
          <w:rFonts w:ascii="Times New Roman" w:eastAsia="MS Mincho" w:hAnsi="Times New Roman" w:cs="Times New Roman" w:hint="eastAsia"/>
          <w:sz w:val="24"/>
          <w:szCs w:val="24"/>
          <w:lang w:eastAsia="ja-JP"/>
        </w:rPr>
        <w:t>9</w:t>
      </w:r>
    </w:p>
    <w:p w14:paraId="42E0E416" w14:textId="77777777" w:rsidR="005A22B5" w:rsidRPr="00EC2091" w:rsidRDefault="005A22B5" w:rsidP="007B5EFB">
      <w:pPr>
        <w:pBdr>
          <w:bottom w:val="single" w:sz="4" w:space="1" w:color="auto"/>
        </w:pBdr>
        <w:rPr>
          <w:rFonts w:ascii="Times New Roman" w:eastAsia="MS Mincho" w:hAnsi="Times New Roman" w:cs="Times New Roman"/>
          <w:lang w:eastAsia="ja-JP"/>
        </w:rPr>
      </w:pPr>
      <w:r w:rsidRPr="00EC2091">
        <w:rPr>
          <w:rFonts w:ascii="Times New Roman" w:hAnsi="Times New Roman" w:cs="Times New Roman"/>
          <w:sz w:val="24"/>
          <w:szCs w:val="24"/>
        </w:rPr>
        <w:t>Document for: discussio</w:t>
      </w:r>
      <w:r w:rsidR="00D14CB2" w:rsidRPr="00EC2091">
        <w:rPr>
          <w:rFonts w:ascii="Times New Roman" w:hAnsi="Times New Roman" w:cs="Times New Roman"/>
          <w:sz w:val="24"/>
          <w:szCs w:val="24"/>
        </w:rPr>
        <w:t>n</w:t>
      </w:r>
      <w:r w:rsidR="00EC2091" w:rsidRPr="00EC209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and decision</w:t>
      </w:r>
    </w:p>
    <w:p w14:paraId="489B0A77" w14:textId="77777777" w:rsidR="00713691" w:rsidRPr="00EC2091" w:rsidRDefault="00EC2091" w:rsidP="00713691">
      <w:pPr>
        <w:pStyle w:val="Heading1"/>
        <w:rPr>
          <w:rFonts w:ascii="Times New Roman" w:eastAsia="MS Mincho" w:hAnsi="Times New Roman" w:cs="Times New Roman"/>
          <w:lang w:eastAsia="ja-JP"/>
        </w:rPr>
      </w:pPr>
      <w:bookmarkStart w:id="1" w:name="DocumentFor"/>
      <w:bookmarkEnd w:id="1"/>
      <w:r w:rsidRPr="00EC2091">
        <w:rPr>
          <w:rFonts w:ascii="Times New Roman" w:eastAsia="MS Mincho" w:hAnsi="Times New Roman" w:cs="Times New Roman"/>
          <w:lang w:eastAsia="ja-JP"/>
        </w:rPr>
        <w:t>Proposal</w:t>
      </w:r>
    </w:p>
    <w:p w14:paraId="7EED5556" w14:textId="56101D3A" w:rsidR="006A2017" w:rsidRDefault="00052540" w:rsidP="008918D1">
      <w:pPr>
        <w:pStyle w:val="Body"/>
        <w:spacing w:after="0"/>
        <w:ind w:left="0"/>
        <w:rPr>
          <w:rFonts w:ascii="Times New Roman" w:eastAsia="MS Mincho" w:hAnsi="Times New Roman" w:cs="Times New Roman"/>
          <w:lang w:eastAsia="ja-JP"/>
        </w:rPr>
      </w:pPr>
      <w:r>
        <w:rPr>
          <w:rFonts w:ascii="Times New Roman" w:eastAsia="MS Mincho" w:hAnsi="Times New Roman" w:cs="Times New Roman"/>
          <w:lang w:eastAsia="ja-JP"/>
        </w:rPr>
        <w:t>The f</w:t>
      </w:r>
      <w:r w:rsidR="006A2017">
        <w:rPr>
          <w:rFonts w:ascii="Times New Roman" w:eastAsia="MS Mincho" w:hAnsi="Times New Roman" w:cs="Times New Roman" w:hint="eastAsia"/>
          <w:lang w:eastAsia="ja-JP"/>
        </w:rPr>
        <w:t>ollowing</w:t>
      </w:r>
      <w:r>
        <w:rPr>
          <w:rFonts w:ascii="Times New Roman" w:eastAsia="MS Mincho" w:hAnsi="Times New Roman" w:cs="Times New Roman"/>
          <w:lang w:eastAsia="ja-JP"/>
        </w:rPr>
        <w:t xml:space="preserve"> </w:t>
      </w:r>
      <w:r w:rsidR="006A2017">
        <w:rPr>
          <w:rFonts w:ascii="Times New Roman" w:eastAsia="MS Mincho" w:hAnsi="Times New Roman" w:cs="Times New Roman" w:hint="eastAsia"/>
          <w:lang w:eastAsia="ja-JP"/>
        </w:rPr>
        <w:t>proposal</w:t>
      </w:r>
      <w:r w:rsidR="00C77E1D">
        <w:rPr>
          <w:rFonts w:ascii="Times New Roman" w:eastAsia="MS Mincho" w:hAnsi="Times New Roman" w:cs="Times New Roman"/>
          <w:lang w:eastAsia="ja-JP"/>
        </w:rPr>
        <w:t>s are</w:t>
      </w:r>
      <w:r w:rsidR="006A2017">
        <w:rPr>
          <w:rFonts w:ascii="Times New Roman" w:eastAsia="MS Mincho" w:hAnsi="Times New Roman" w:cs="Times New Roman" w:hint="eastAsia"/>
          <w:lang w:eastAsia="ja-JP"/>
        </w:rPr>
        <w:t xml:space="preserve"> </w:t>
      </w:r>
      <w:r>
        <w:rPr>
          <w:rFonts w:ascii="Times New Roman" w:eastAsia="MS Mincho" w:hAnsi="Times New Roman" w:cs="Times New Roman"/>
          <w:lang w:eastAsia="ja-JP"/>
        </w:rPr>
        <w:t xml:space="preserve">the outcome </w:t>
      </w:r>
      <w:r w:rsidR="001530F4">
        <w:rPr>
          <w:rFonts w:ascii="Times New Roman" w:eastAsia="MS Mincho" w:hAnsi="Times New Roman" w:cs="Times New Roman"/>
          <w:lang w:eastAsia="ja-JP"/>
        </w:rPr>
        <w:t>from the discussion of the prioritization of items within the</w:t>
      </w:r>
      <w:r w:rsidR="008918D1">
        <w:rPr>
          <w:rFonts w:ascii="Times New Roman" w:eastAsia="MS Mincho" w:hAnsi="Times New Roman" w:cs="Times New Roman" w:hint="eastAsia"/>
          <w:lang w:eastAsia="ja-JP"/>
        </w:rPr>
        <w:t xml:space="preserve"> New Radio Access Technology </w:t>
      </w:r>
      <w:r w:rsidR="001530F4">
        <w:rPr>
          <w:rFonts w:ascii="Times New Roman" w:eastAsia="MS Mincho" w:hAnsi="Times New Roman" w:cs="Times New Roman"/>
          <w:lang w:eastAsia="ja-JP"/>
        </w:rPr>
        <w:t xml:space="preserve">SI. The wording of the proposal has been </w:t>
      </w:r>
      <w:r w:rsidR="00AB6C0B">
        <w:rPr>
          <w:rFonts w:ascii="Times New Roman" w:eastAsia="MS Mincho" w:hAnsi="Times New Roman" w:cs="Times New Roman"/>
          <w:lang w:eastAsia="ja-JP"/>
        </w:rPr>
        <w:t>edited</w:t>
      </w:r>
      <w:r w:rsidR="001530F4">
        <w:rPr>
          <w:rFonts w:ascii="Times New Roman" w:eastAsia="MS Mincho" w:hAnsi="Times New Roman" w:cs="Times New Roman"/>
          <w:lang w:eastAsia="ja-JP"/>
        </w:rPr>
        <w:t xml:space="preserve"> compared to that discussed </w:t>
      </w:r>
      <w:r w:rsidR="00745A4B">
        <w:rPr>
          <w:rFonts w:ascii="Times New Roman" w:eastAsia="MS Mincho" w:hAnsi="Times New Roman" w:cs="Times New Roman"/>
          <w:lang w:eastAsia="ja-JP"/>
        </w:rPr>
        <w:t>by the drafting group</w:t>
      </w:r>
      <w:r w:rsidR="006B6367">
        <w:rPr>
          <w:rFonts w:ascii="Times New Roman" w:eastAsia="MS Mincho" w:hAnsi="Times New Roman" w:cs="Times New Roman" w:hint="eastAsia"/>
          <w:lang w:eastAsia="ja-JP"/>
        </w:rPr>
        <w:t xml:space="preserve"> </w:t>
      </w:r>
      <w:r w:rsidR="001530F4">
        <w:rPr>
          <w:rFonts w:ascii="Times New Roman" w:eastAsia="MS Mincho" w:hAnsi="Times New Roman" w:cs="Times New Roman"/>
          <w:lang w:eastAsia="ja-JP"/>
        </w:rPr>
        <w:t>to ensure that the intent is clearly understood</w:t>
      </w:r>
      <w:r w:rsidR="00990641">
        <w:rPr>
          <w:rFonts w:ascii="Times New Roman" w:eastAsia="MS Mincho" w:hAnsi="Times New Roman" w:cs="Times New Roman"/>
          <w:lang w:eastAsia="ja-JP"/>
        </w:rPr>
        <w:t>.</w:t>
      </w:r>
    </w:p>
    <w:p w14:paraId="71EFC9D6" w14:textId="77777777" w:rsidR="006A2017" w:rsidRPr="006B6367" w:rsidRDefault="006A2017" w:rsidP="006A2017">
      <w:pPr>
        <w:pStyle w:val="Body"/>
        <w:spacing w:after="0"/>
        <w:ind w:left="0"/>
        <w:rPr>
          <w:rFonts w:ascii="Times New Roman" w:eastAsia="MS Mincho" w:hAnsi="Times New Roman" w:cs="Times New Roman"/>
          <w:lang w:eastAsia="ja-JP"/>
        </w:rPr>
      </w:pPr>
    </w:p>
    <w:p w14:paraId="171F11DA" w14:textId="77777777" w:rsidR="006A2017" w:rsidRPr="006A2017" w:rsidRDefault="006A2017" w:rsidP="006A2017">
      <w:pPr>
        <w:pStyle w:val="Body"/>
        <w:spacing w:after="0"/>
        <w:ind w:left="0"/>
        <w:rPr>
          <w:rFonts w:ascii="Times New Roman" w:eastAsia="MS Mincho" w:hAnsi="Times New Roman" w:cs="Times New Roman"/>
          <w:b/>
          <w:u w:val="single"/>
          <w:lang w:eastAsia="ja-JP"/>
        </w:rPr>
      </w:pPr>
      <w:r w:rsidRPr="006A2017">
        <w:rPr>
          <w:rFonts w:ascii="Times New Roman" w:eastAsia="MS Mincho" w:hAnsi="Times New Roman" w:cs="Times New Roman" w:hint="eastAsia"/>
          <w:b/>
          <w:u w:val="single"/>
          <w:lang w:eastAsia="ja-JP"/>
        </w:rPr>
        <w:t>Proposals</w:t>
      </w:r>
    </w:p>
    <w:p w14:paraId="1DFC9C75" w14:textId="77777777" w:rsidR="00A21BF2" w:rsidRDefault="00EC2091" w:rsidP="00EC2091">
      <w:pPr>
        <w:pStyle w:val="Body"/>
        <w:numPr>
          <w:ilvl w:val="0"/>
          <w:numId w:val="25"/>
        </w:numPr>
        <w:spacing w:after="0"/>
        <w:ind w:hanging="357"/>
        <w:rPr>
          <w:rFonts w:ascii="Times New Roman" w:eastAsia="MS Mincho" w:hAnsi="Times New Roman" w:cs="Times New Roman"/>
          <w:lang w:eastAsia="ja-JP"/>
        </w:rPr>
      </w:pPr>
      <w:r w:rsidRPr="00EC2091">
        <w:rPr>
          <w:rFonts w:ascii="Times New Roman" w:eastAsia="MS Mincho" w:hAnsi="Times New Roman" w:cs="Times New Roman"/>
          <w:lang w:eastAsia="ja-JP"/>
        </w:rPr>
        <w:t>Scope of study item is unchanged</w:t>
      </w:r>
      <w:r w:rsidR="00990641">
        <w:rPr>
          <w:rFonts w:ascii="Times New Roman" w:eastAsia="MS Mincho" w:hAnsi="Times New Roman" w:cs="Times New Roman"/>
          <w:lang w:eastAsia="ja-JP"/>
        </w:rPr>
        <w:t xml:space="preserve"> and hence the SID is not modified</w:t>
      </w:r>
      <w:r w:rsidR="003B4B43">
        <w:rPr>
          <w:rFonts w:ascii="Times New Roman" w:eastAsia="MS Mincho" w:hAnsi="Times New Roman" w:cs="Times New Roman"/>
          <w:lang w:eastAsia="ja-JP"/>
        </w:rPr>
        <w:t>.</w:t>
      </w:r>
    </w:p>
    <w:p w14:paraId="632CDA6D" w14:textId="38C6035E" w:rsidR="00990641" w:rsidRPr="00EC2091" w:rsidRDefault="00990641" w:rsidP="00990641">
      <w:pPr>
        <w:pStyle w:val="Body"/>
        <w:numPr>
          <w:ilvl w:val="0"/>
          <w:numId w:val="25"/>
        </w:numPr>
        <w:spacing w:after="0"/>
        <w:rPr>
          <w:rFonts w:ascii="Times New Roman" w:eastAsia="MS Mincho" w:hAnsi="Times New Roman" w:cs="Times New Roman"/>
          <w:lang w:eastAsia="ja-JP"/>
        </w:rPr>
      </w:pPr>
      <w:r>
        <w:rPr>
          <w:rFonts w:ascii="Times New Roman" w:eastAsia="MS Mincho" w:hAnsi="Times New Roman" w:cs="Times New Roman"/>
          <w:lang w:eastAsia="ja-JP"/>
        </w:rPr>
        <w:t>For the items listed below, n</w:t>
      </w:r>
      <w:r w:rsidRPr="00990641">
        <w:rPr>
          <w:rFonts w:ascii="Times New Roman" w:eastAsia="MS Mincho" w:hAnsi="Times New Roman" w:cs="Times New Roman"/>
          <w:lang w:eastAsia="ja-JP"/>
        </w:rPr>
        <w:t xml:space="preserve">o dedicated </w:t>
      </w:r>
      <w:r w:rsidR="00C77E1D">
        <w:rPr>
          <w:rFonts w:ascii="Times New Roman" w:eastAsia="MS Mincho" w:hAnsi="Times New Roman" w:cs="Times New Roman"/>
          <w:lang w:eastAsia="ja-JP"/>
        </w:rPr>
        <w:t xml:space="preserve">meeting </w:t>
      </w:r>
      <w:r w:rsidRPr="00990641">
        <w:rPr>
          <w:rFonts w:ascii="Times New Roman" w:eastAsia="MS Mincho" w:hAnsi="Times New Roman" w:cs="Times New Roman"/>
          <w:lang w:eastAsia="ja-JP"/>
        </w:rPr>
        <w:t xml:space="preserve">time </w:t>
      </w:r>
      <w:r>
        <w:rPr>
          <w:rFonts w:ascii="Times New Roman" w:eastAsia="MS Mincho" w:hAnsi="Times New Roman" w:cs="Times New Roman"/>
          <w:lang w:eastAsia="ja-JP"/>
        </w:rPr>
        <w:t>in the W</w:t>
      </w:r>
      <w:r w:rsidRPr="00990641">
        <w:rPr>
          <w:rFonts w:ascii="Times New Roman" w:eastAsia="MS Mincho" w:hAnsi="Times New Roman" w:cs="Times New Roman"/>
          <w:lang w:eastAsia="ja-JP"/>
        </w:rPr>
        <w:t>Gs wil</w:t>
      </w:r>
      <w:r w:rsidR="00396F67">
        <w:rPr>
          <w:rFonts w:ascii="Times New Roman" w:eastAsia="MS Mincho" w:hAnsi="Times New Roman" w:cs="Times New Roman"/>
          <w:lang w:eastAsia="ja-JP"/>
        </w:rPr>
        <w:t>l be allocated until March 2017,</w:t>
      </w:r>
      <w:r w:rsidRPr="00990641">
        <w:rPr>
          <w:rFonts w:ascii="Times New Roman" w:eastAsia="MS Mincho" w:hAnsi="Times New Roman" w:cs="Times New Roman"/>
          <w:lang w:eastAsia="ja-JP"/>
        </w:rPr>
        <w:t xml:space="preserve"> but</w:t>
      </w:r>
      <w:r w:rsidR="00396F67">
        <w:rPr>
          <w:rFonts w:ascii="Times New Roman" w:eastAsia="MS Mincho" w:hAnsi="Times New Roman" w:cs="Times New Roman"/>
          <w:lang w:eastAsia="ja-JP"/>
        </w:rPr>
        <w:t xml:space="preserve"> they</w:t>
      </w:r>
      <w:r w:rsidRPr="00990641">
        <w:rPr>
          <w:rFonts w:ascii="Times New Roman" w:eastAsia="MS Mincho" w:hAnsi="Times New Roman" w:cs="Times New Roman"/>
          <w:lang w:eastAsia="ja-JP"/>
        </w:rPr>
        <w:t xml:space="preserve"> will be studied after March 2017</w:t>
      </w:r>
      <w:r w:rsidR="00B42449">
        <w:rPr>
          <w:rFonts w:ascii="Times New Roman" w:eastAsia="MS Mincho" w:hAnsi="Times New Roman" w:cs="Times New Roman"/>
          <w:lang w:eastAsia="ja-JP"/>
        </w:rPr>
        <w:t xml:space="preserve">. As a consequence, detailed design decisions related to these items are </w:t>
      </w:r>
      <w:r w:rsidR="00B42449" w:rsidRPr="00EC2091">
        <w:rPr>
          <w:rFonts w:ascii="Times New Roman" w:eastAsia="MS Mincho" w:hAnsi="Times New Roman" w:cs="Times New Roman"/>
          <w:lang w:eastAsia="ja-JP"/>
        </w:rPr>
        <w:t xml:space="preserve">postponed until </w:t>
      </w:r>
      <w:r w:rsidR="00B42449">
        <w:rPr>
          <w:rFonts w:ascii="Times New Roman" w:eastAsia="MS Mincho" w:hAnsi="Times New Roman" w:cs="Times New Roman"/>
          <w:lang w:eastAsia="ja-JP"/>
        </w:rPr>
        <w:t xml:space="preserve">after </w:t>
      </w:r>
      <w:r w:rsidR="00B42449" w:rsidRPr="00EC2091">
        <w:rPr>
          <w:rFonts w:ascii="Times New Roman" w:eastAsia="MS Mincho" w:hAnsi="Times New Roman" w:cs="Times New Roman"/>
          <w:lang w:eastAsia="ja-JP"/>
        </w:rPr>
        <w:t>March 2017</w:t>
      </w:r>
      <w:r w:rsidR="00DF57D0">
        <w:rPr>
          <w:rFonts w:ascii="Times New Roman" w:eastAsia="MS Mincho" w:hAnsi="Times New Roman" w:cs="Times New Roman"/>
          <w:lang w:eastAsia="ja-JP"/>
        </w:rPr>
        <w:t>.</w:t>
      </w:r>
    </w:p>
    <w:p w14:paraId="4AC48374" w14:textId="3BD38D8E" w:rsidR="00C77E1D" w:rsidRPr="00EE3CD5" w:rsidRDefault="003B4B43" w:rsidP="00C77E1D">
      <w:pPr>
        <w:pStyle w:val="ListParagraph"/>
        <w:numPr>
          <w:ilvl w:val="0"/>
          <w:numId w:val="25"/>
        </w:numPr>
        <w:rPr>
          <w:rFonts w:ascii="Times New Roman" w:eastAsia="MS Mincho" w:hAnsi="Times New Roman" w:cs="Times New Roman"/>
          <w:lang w:eastAsia="ja-JP"/>
        </w:rPr>
      </w:pPr>
      <w:r w:rsidRPr="00C77E1D">
        <w:rPr>
          <w:rFonts w:ascii="Times New Roman" w:eastAsia="MS Mincho" w:hAnsi="Times New Roman" w:cs="Times New Roman"/>
          <w:lang w:eastAsia="ja-JP"/>
        </w:rPr>
        <w:t xml:space="preserve">However, although no dedicated </w:t>
      </w:r>
      <w:r w:rsidR="00C77E1D">
        <w:rPr>
          <w:rFonts w:ascii="Times New Roman" w:eastAsia="MS Mincho" w:hAnsi="Times New Roman" w:cs="Times New Roman"/>
          <w:lang w:eastAsia="ja-JP"/>
        </w:rPr>
        <w:t xml:space="preserve">meeting </w:t>
      </w:r>
      <w:r w:rsidRPr="00C77E1D">
        <w:rPr>
          <w:rFonts w:ascii="Times New Roman" w:eastAsia="MS Mincho" w:hAnsi="Times New Roman" w:cs="Times New Roman"/>
          <w:lang w:eastAsia="ja-JP"/>
        </w:rPr>
        <w:t xml:space="preserve">time is allocated, when making design decisions the working groups must </w:t>
      </w:r>
      <w:r w:rsidR="00437FC3">
        <w:rPr>
          <w:rFonts w:ascii="Times New Roman" w:eastAsia="MS Mincho" w:hAnsi="Times New Roman" w:cs="Times New Roman"/>
          <w:lang w:eastAsia="ja-JP"/>
        </w:rPr>
        <w:t xml:space="preserve">ensure </w:t>
      </w:r>
      <w:r w:rsidR="00C77E1D">
        <w:rPr>
          <w:rFonts w:ascii="Times New Roman" w:eastAsia="MS Mincho" w:hAnsi="Times New Roman" w:cs="Times New Roman"/>
          <w:lang w:eastAsia="ja-JP"/>
        </w:rPr>
        <w:t>forward</w:t>
      </w:r>
      <w:r w:rsidR="00C77E1D" w:rsidRPr="00C77E1D">
        <w:rPr>
          <w:rFonts w:ascii="Times New Roman" w:eastAsia="MS Mincho" w:hAnsi="Times New Roman" w:cs="Times New Roman"/>
          <w:lang w:eastAsia="ja-JP"/>
        </w:rPr>
        <w:t xml:space="preserve"> compatibility</w:t>
      </w:r>
      <w:r w:rsidR="00437FC3">
        <w:rPr>
          <w:rFonts w:ascii="Times New Roman" w:eastAsia="MS Mincho" w:hAnsi="Times New Roman" w:cs="Times New Roman"/>
          <w:lang w:eastAsia="ja-JP"/>
        </w:rPr>
        <w:t xml:space="preserve">. This means that </w:t>
      </w:r>
      <w:r w:rsidR="00365333">
        <w:rPr>
          <w:rFonts w:ascii="Times New Roman" w:eastAsia="MS Mincho" w:hAnsi="Times New Roman" w:cs="Times New Roman"/>
          <w:lang w:eastAsia="ja-JP"/>
        </w:rPr>
        <w:t xml:space="preserve">the basic NR design </w:t>
      </w:r>
      <w:r w:rsidR="00437FC3">
        <w:rPr>
          <w:rFonts w:ascii="Times New Roman" w:eastAsia="MS Mincho" w:hAnsi="Times New Roman" w:cs="Times New Roman"/>
          <w:lang w:eastAsia="ja-JP"/>
        </w:rPr>
        <w:t>shall ensure that</w:t>
      </w:r>
      <w:r w:rsidR="00365333">
        <w:rPr>
          <w:rFonts w:ascii="Times New Roman" w:eastAsia="MS Mincho" w:hAnsi="Times New Roman" w:cs="Times New Roman"/>
          <w:lang w:eastAsia="ja-JP"/>
        </w:rPr>
        <w:t xml:space="preserve"> </w:t>
      </w:r>
      <w:r w:rsidR="00C77E1D" w:rsidRPr="00C77E1D">
        <w:rPr>
          <w:rFonts w:ascii="Times New Roman" w:eastAsia="MS Mincho" w:hAnsi="Times New Roman" w:cs="Times New Roman"/>
          <w:lang w:eastAsia="ja-JP"/>
        </w:rPr>
        <w:t xml:space="preserve">features to support non-prioritized use </w:t>
      </w:r>
      <w:r w:rsidR="00C77E1D" w:rsidRPr="00EE3CD5">
        <w:rPr>
          <w:rFonts w:ascii="Times New Roman" w:eastAsia="MS Mincho" w:hAnsi="Times New Roman" w:cs="Times New Roman"/>
          <w:lang w:eastAsia="ja-JP"/>
        </w:rPr>
        <w:t>cases can be added later</w:t>
      </w:r>
      <w:r w:rsidR="00912E49">
        <w:rPr>
          <w:rFonts w:ascii="Times New Roman" w:eastAsia="MS Mincho" w:hAnsi="Times New Roman" w:cs="Times New Roman"/>
          <w:lang w:eastAsia="ja-JP"/>
        </w:rPr>
        <w:t xml:space="preserve"> and</w:t>
      </w:r>
      <w:r w:rsidR="00C77E1D" w:rsidRPr="00EE3CD5">
        <w:rPr>
          <w:rFonts w:ascii="Times New Roman" w:eastAsia="MS Mincho" w:hAnsi="Times New Roman" w:cs="Times New Roman"/>
          <w:lang w:eastAsia="ja-JP"/>
        </w:rPr>
        <w:t xml:space="preserve"> </w:t>
      </w:r>
      <w:r w:rsidR="00437FC3">
        <w:rPr>
          <w:rFonts w:ascii="Times New Roman" w:eastAsia="MS Mincho" w:hAnsi="Times New Roman" w:cs="Times New Roman"/>
          <w:lang w:eastAsia="ja-JP"/>
        </w:rPr>
        <w:t xml:space="preserve">can be operated in </w:t>
      </w:r>
      <w:r w:rsidR="00C77E1D" w:rsidRPr="00EE3CD5">
        <w:rPr>
          <w:rFonts w:ascii="Times New Roman" w:eastAsia="MS Mincho" w:hAnsi="Times New Roman" w:cs="Times New Roman"/>
          <w:lang w:eastAsia="ja-JP"/>
        </w:rPr>
        <w:t>an efficient manner.</w:t>
      </w:r>
    </w:p>
    <w:p w14:paraId="6FF3DCA5" w14:textId="77777777" w:rsidR="00C77E1D" w:rsidRPr="00EE3CD5" w:rsidRDefault="006503AA" w:rsidP="00C77E1D">
      <w:pPr>
        <w:pStyle w:val="ListParagraph"/>
        <w:numPr>
          <w:ilvl w:val="0"/>
          <w:numId w:val="25"/>
        </w:numPr>
        <w:rPr>
          <w:rFonts w:ascii="Times New Roman" w:eastAsia="MS Mincho" w:hAnsi="Times New Roman" w:cs="Times New Roman"/>
          <w:lang w:eastAsia="ja-JP"/>
        </w:rPr>
      </w:pPr>
      <w:r w:rsidRPr="00EE3CD5">
        <w:rPr>
          <w:rFonts w:ascii="Times New Roman" w:eastAsia="MS Mincho" w:hAnsi="Times New Roman" w:cs="Times New Roman"/>
          <w:lang w:eastAsia="ja-JP"/>
        </w:rPr>
        <w:t xml:space="preserve">As previously agreed at RAN#72 in RP-161269, the WGs </w:t>
      </w:r>
      <w:r w:rsidR="00C77E1D" w:rsidRPr="00EE3CD5">
        <w:rPr>
          <w:rFonts w:ascii="Times New Roman" w:eastAsia="MS Mincho" w:hAnsi="Times New Roman" w:cs="Times New Roman"/>
          <w:lang w:eastAsia="ja-JP"/>
        </w:rPr>
        <w:t xml:space="preserve">are expected to report to TSG RAN #75 </w:t>
      </w:r>
      <w:r w:rsidRPr="00EE3CD5">
        <w:rPr>
          <w:rFonts w:ascii="Times New Roman" w:eastAsia="MS Mincho" w:hAnsi="Times New Roman" w:cs="Times New Roman"/>
          <w:lang w:eastAsia="ja-JP"/>
        </w:rPr>
        <w:t>on what mechanisms are available</w:t>
      </w:r>
      <w:r w:rsidR="00C77E1D" w:rsidRPr="00EE3CD5">
        <w:rPr>
          <w:rFonts w:ascii="Times New Roman" w:eastAsia="MS Mincho" w:hAnsi="Times New Roman" w:cs="Times New Roman"/>
          <w:lang w:eastAsia="ja-JP"/>
        </w:rPr>
        <w:t xml:space="preserve"> to ensure fo</w:t>
      </w:r>
      <w:r w:rsidRPr="00EE3CD5">
        <w:rPr>
          <w:rFonts w:ascii="Times New Roman" w:eastAsia="MS Mincho" w:hAnsi="Times New Roman" w:cs="Times New Roman"/>
          <w:lang w:eastAsia="ja-JP"/>
        </w:rPr>
        <w:t xml:space="preserve">rward compatibility for </w:t>
      </w:r>
      <w:r w:rsidR="00C77E1D" w:rsidRPr="00EE3CD5">
        <w:rPr>
          <w:rFonts w:ascii="Times New Roman" w:eastAsia="MS Mincho" w:hAnsi="Times New Roman" w:cs="Times New Roman"/>
          <w:lang w:eastAsia="ja-JP"/>
        </w:rPr>
        <w:t xml:space="preserve">the </w:t>
      </w:r>
      <w:r w:rsidRPr="00EE3CD5">
        <w:rPr>
          <w:rFonts w:ascii="Times New Roman" w:eastAsia="MS Mincho" w:hAnsi="Times New Roman" w:cs="Times New Roman"/>
          <w:lang w:eastAsia="ja-JP"/>
        </w:rPr>
        <w:t>listed items.</w:t>
      </w:r>
    </w:p>
    <w:p w14:paraId="7964882B" w14:textId="22E87441" w:rsidR="006503AA" w:rsidRDefault="006503AA" w:rsidP="006503AA">
      <w:pPr>
        <w:pStyle w:val="ListParagraph"/>
        <w:numPr>
          <w:ilvl w:val="0"/>
          <w:numId w:val="25"/>
        </w:numPr>
        <w:rPr>
          <w:rFonts w:ascii="Times New Roman" w:eastAsia="MS Mincho" w:hAnsi="Times New Roman" w:cs="Times New Roman"/>
          <w:lang w:eastAsia="ja-JP"/>
        </w:rPr>
      </w:pPr>
      <w:r w:rsidRPr="00EE3CD5">
        <w:rPr>
          <w:rFonts w:ascii="Times New Roman" w:eastAsia="MS Mincho" w:hAnsi="Times New Roman" w:cs="Times New Roman"/>
          <w:lang w:eastAsia="ja-JP"/>
        </w:rPr>
        <w:t>WG chair</w:t>
      </w:r>
      <w:r w:rsidR="00745A4B" w:rsidRPr="00EE3CD5">
        <w:rPr>
          <w:rFonts w:ascii="Times New Roman" w:eastAsia="MS Mincho" w:hAnsi="Times New Roman" w:cs="Times New Roman"/>
          <w:lang w:eastAsia="ja-JP"/>
        </w:rPr>
        <w:t xml:space="preserve">s are left to </w:t>
      </w:r>
      <w:r w:rsidR="009B0FEE" w:rsidRPr="00EE3CD5">
        <w:rPr>
          <w:rFonts w:ascii="Times New Roman" w:eastAsia="MS Mincho" w:hAnsi="Times New Roman" w:cs="Times New Roman"/>
          <w:lang w:eastAsia="ja-JP"/>
        </w:rPr>
        <w:t xml:space="preserve">provide guidance to their group </w:t>
      </w:r>
      <w:r w:rsidR="00745A4B" w:rsidRPr="00EE3CD5">
        <w:rPr>
          <w:rFonts w:ascii="Times New Roman" w:eastAsia="MS Mincho" w:hAnsi="Times New Roman" w:cs="Times New Roman"/>
          <w:lang w:eastAsia="ja-JP"/>
        </w:rPr>
        <w:t xml:space="preserve">where </w:t>
      </w:r>
      <w:r w:rsidR="00420449">
        <w:rPr>
          <w:rFonts w:ascii="Times New Roman" w:eastAsia="MS Mincho" w:hAnsi="Times New Roman" w:cs="Times New Roman"/>
          <w:lang w:eastAsia="ja-JP"/>
        </w:rPr>
        <w:t xml:space="preserve">within the </w:t>
      </w:r>
      <w:r w:rsidR="008E560B">
        <w:rPr>
          <w:rFonts w:ascii="Times New Roman" w:eastAsia="MS Mincho" w:hAnsi="Times New Roman" w:cs="Times New Roman"/>
          <w:lang w:eastAsia="ja-JP"/>
        </w:rPr>
        <w:t xml:space="preserve">meeting </w:t>
      </w:r>
      <w:r w:rsidR="00420449">
        <w:rPr>
          <w:rFonts w:ascii="Times New Roman" w:eastAsia="MS Mincho" w:hAnsi="Times New Roman" w:cs="Times New Roman"/>
          <w:lang w:eastAsia="ja-JP"/>
        </w:rPr>
        <w:t xml:space="preserve">agenda </w:t>
      </w:r>
      <w:r w:rsidR="00745A4B" w:rsidRPr="00EE3CD5">
        <w:rPr>
          <w:rFonts w:ascii="Times New Roman" w:eastAsia="MS Mincho" w:hAnsi="Times New Roman" w:cs="Times New Roman"/>
          <w:lang w:eastAsia="ja-JP"/>
        </w:rPr>
        <w:t>forward compatibility aspects should be discussed.</w:t>
      </w:r>
    </w:p>
    <w:p w14:paraId="58F40B42" w14:textId="7D7DDED8" w:rsidR="006503AA" w:rsidRPr="00EC2091" w:rsidRDefault="00EE3CD5" w:rsidP="00EC2091">
      <w:pPr>
        <w:pStyle w:val="Body"/>
        <w:numPr>
          <w:ilvl w:val="0"/>
          <w:numId w:val="26"/>
        </w:numPr>
        <w:spacing w:after="0"/>
        <w:ind w:hanging="357"/>
        <w:rPr>
          <w:rFonts w:ascii="Times New Roman" w:eastAsia="MS Mincho" w:hAnsi="Times New Roman" w:cs="Times New Roman"/>
          <w:lang w:eastAsia="ja-JP"/>
        </w:rPr>
      </w:pPr>
      <w:r>
        <w:rPr>
          <w:rFonts w:ascii="Times New Roman" w:eastAsia="MS Mincho" w:hAnsi="Times New Roman" w:cs="Times New Roman"/>
          <w:lang w:eastAsia="ja-JP"/>
        </w:rPr>
        <w:t>L</w:t>
      </w:r>
      <w:r w:rsidR="006503AA">
        <w:rPr>
          <w:rFonts w:ascii="Times New Roman" w:eastAsia="MS Mincho" w:hAnsi="Times New Roman" w:cs="Times New Roman"/>
          <w:lang w:eastAsia="ja-JP"/>
        </w:rPr>
        <w:t>ist of items:</w:t>
      </w:r>
    </w:p>
    <w:p w14:paraId="2560D7A4" w14:textId="77777777" w:rsidR="00A21BF2" w:rsidRPr="00EC2091" w:rsidRDefault="00EC2091" w:rsidP="00EC2091">
      <w:pPr>
        <w:pStyle w:val="Body"/>
        <w:numPr>
          <w:ilvl w:val="1"/>
          <w:numId w:val="26"/>
        </w:numPr>
        <w:spacing w:after="0"/>
        <w:ind w:hanging="357"/>
        <w:rPr>
          <w:rFonts w:ascii="Times New Roman" w:eastAsia="MS Mincho" w:hAnsi="Times New Roman" w:cs="Times New Roman"/>
          <w:lang w:eastAsia="ja-JP"/>
        </w:rPr>
      </w:pPr>
      <w:r w:rsidRPr="00EC2091">
        <w:rPr>
          <w:rFonts w:ascii="Times New Roman" w:eastAsia="MS Mincho" w:hAnsi="Times New Roman" w:cs="Times New Roman"/>
          <w:lang w:eastAsia="ja-JP"/>
        </w:rPr>
        <w:t>Waveforms above  40GHz</w:t>
      </w:r>
    </w:p>
    <w:p w14:paraId="0F3D814D" w14:textId="77777777" w:rsidR="00A21BF2" w:rsidRPr="00EC2091" w:rsidRDefault="00EC2091" w:rsidP="00EC2091">
      <w:pPr>
        <w:pStyle w:val="Body"/>
        <w:numPr>
          <w:ilvl w:val="1"/>
          <w:numId w:val="26"/>
        </w:numPr>
        <w:spacing w:after="0"/>
        <w:ind w:hanging="357"/>
        <w:rPr>
          <w:rFonts w:ascii="Times New Roman" w:eastAsia="MS Mincho" w:hAnsi="Times New Roman" w:cs="Times New Roman"/>
          <w:lang w:eastAsia="ja-JP"/>
        </w:rPr>
      </w:pPr>
      <w:r w:rsidRPr="00EC2091">
        <w:rPr>
          <w:rFonts w:ascii="Times New Roman" w:eastAsia="MS Mincho" w:hAnsi="Times New Roman" w:cs="Times New Roman"/>
          <w:lang w:eastAsia="ja-JP"/>
        </w:rPr>
        <w:t>mMTC</w:t>
      </w:r>
    </w:p>
    <w:p w14:paraId="45962ED4" w14:textId="77777777" w:rsidR="00A21BF2" w:rsidRPr="00EC2091" w:rsidRDefault="00EC2091" w:rsidP="00EC2091">
      <w:pPr>
        <w:pStyle w:val="Body"/>
        <w:numPr>
          <w:ilvl w:val="1"/>
          <w:numId w:val="26"/>
        </w:numPr>
        <w:spacing w:after="0"/>
        <w:ind w:hanging="357"/>
        <w:rPr>
          <w:rFonts w:ascii="Times New Roman" w:eastAsia="MS Mincho" w:hAnsi="Times New Roman" w:cs="Times New Roman"/>
          <w:lang w:eastAsia="ja-JP"/>
        </w:rPr>
      </w:pPr>
      <w:r w:rsidRPr="00EC2091">
        <w:rPr>
          <w:rFonts w:ascii="Times New Roman" w:eastAsia="MS Mincho" w:hAnsi="Times New Roman" w:cs="Times New Roman"/>
          <w:lang w:eastAsia="ja-JP"/>
        </w:rPr>
        <w:t>[Flexible duplex of paired spectrum]</w:t>
      </w:r>
    </w:p>
    <w:p w14:paraId="2D8F5C46" w14:textId="77777777" w:rsidR="00A21BF2" w:rsidRPr="00EC2091" w:rsidRDefault="00EC2091" w:rsidP="00EC2091">
      <w:pPr>
        <w:pStyle w:val="Body"/>
        <w:numPr>
          <w:ilvl w:val="1"/>
          <w:numId w:val="26"/>
        </w:numPr>
        <w:spacing w:after="0"/>
        <w:ind w:hanging="357"/>
        <w:rPr>
          <w:rFonts w:ascii="Times New Roman" w:eastAsia="MS Mincho" w:hAnsi="Times New Roman" w:cs="Times New Roman"/>
          <w:lang w:eastAsia="ja-JP"/>
        </w:rPr>
      </w:pPr>
      <w:r w:rsidRPr="00EC2091">
        <w:rPr>
          <w:rFonts w:ascii="Times New Roman" w:eastAsia="MS Mincho" w:hAnsi="Times New Roman" w:cs="Times New Roman"/>
          <w:lang w:eastAsia="ja-JP"/>
        </w:rPr>
        <w:t>Interworking with non-3GPP systems</w:t>
      </w:r>
    </w:p>
    <w:p w14:paraId="6FD3BA6D" w14:textId="77777777" w:rsidR="00A21BF2" w:rsidRPr="00EC2091" w:rsidRDefault="00EC2091" w:rsidP="00EC2091">
      <w:pPr>
        <w:pStyle w:val="Body"/>
        <w:numPr>
          <w:ilvl w:val="1"/>
          <w:numId w:val="26"/>
        </w:numPr>
        <w:spacing w:after="0"/>
        <w:ind w:hanging="357"/>
        <w:rPr>
          <w:rFonts w:ascii="Times New Roman" w:eastAsia="MS Mincho" w:hAnsi="Times New Roman" w:cs="Times New Roman"/>
          <w:lang w:eastAsia="ja-JP"/>
        </w:rPr>
      </w:pPr>
      <w:r w:rsidRPr="00EC2091">
        <w:rPr>
          <w:rFonts w:ascii="Times New Roman" w:eastAsia="MS Mincho" w:hAnsi="Times New Roman" w:cs="Times New Roman"/>
          <w:lang w:eastAsia="ja-JP"/>
        </w:rPr>
        <w:t xml:space="preserve">Wireless relay </w:t>
      </w:r>
    </w:p>
    <w:p w14:paraId="28A3CF00" w14:textId="77777777" w:rsidR="00A21BF2" w:rsidRPr="00EC2091" w:rsidRDefault="00EC2091" w:rsidP="00EC2091">
      <w:pPr>
        <w:pStyle w:val="Body"/>
        <w:numPr>
          <w:ilvl w:val="1"/>
          <w:numId w:val="26"/>
        </w:numPr>
        <w:spacing w:after="0"/>
        <w:ind w:hanging="357"/>
        <w:rPr>
          <w:rFonts w:ascii="Times New Roman" w:eastAsia="MS Mincho" w:hAnsi="Times New Roman" w:cs="Times New Roman"/>
          <w:lang w:eastAsia="ja-JP"/>
        </w:rPr>
      </w:pPr>
      <w:r w:rsidRPr="00EC2091">
        <w:rPr>
          <w:rFonts w:ascii="Times New Roman" w:eastAsia="MS Mincho" w:hAnsi="Times New Roman" w:cs="Times New Roman"/>
          <w:lang w:eastAsia="ja-JP"/>
        </w:rPr>
        <w:t>Satellite communication</w:t>
      </w:r>
    </w:p>
    <w:p w14:paraId="2F48FFF4" w14:textId="77777777" w:rsidR="00A21BF2" w:rsidRPr="00EC2091" w:rsidRDefault="00EC2091" w:rsidP="00EC2091">
      <w:pPr>
        <w:pStyle w:val="Body"/>
        <w:numPr>
          <w:ilvl w:val="1"/>
          <w:numId w:val="26"/>
        </w:numPr>
        <w:spacing w:after="0"/>
        <w:ind w:hanging="357"/>
        <w:rPr>
          <w:rFonts w:ascii="Times New Roman" w:eastAsia="MS Mincho" w:hAnsi="Times New Roman" w:cs="Times New Roman"/>
          <w:lang w:eastAsia="ja-JP"/>
        </w:rPr>
      </w:pPr>
      <w:r w:rsidRPr="00EC2091">
        <w:rPr>
          <w:rFonts w:ascii="Times New Roman" w:eastAsia="MS Mincho" w:hAnsi="Times New Roman" w:cs="Times New Roman"/>
          <w:lang w:eastAsia="ja-JP"/>
        </w:rPr>
        <w:t>Air-to-ground and light air craft  communications</w:t>
      </w:r>
    </w:p>
    <w:p w14:paraId="1E8FFC06" w14:textId="77777777" w:rsidR="00A21BF2" w:rsidRPr="00EC2091" w:rsidRDefault="00EC2091" w:rsidP="00EC2091">
      <w:pPr>
        <w:pStyle w:val="Body"/>
        <w:numPr>
          <w:ilvl w:val="1"/>
          <w:numId w:val="26"/>
        </w:numPr>
        <w:spacing w:after="0"/>
        <w:ind w:hanging="357"/>
        <w:rPr>
          <w:rFonts w:ascii="Times New Roman" w:eastAsia="MS Mincho" w:hAnsi="Times New Roman" w:cs="Times New Roman"/>
          <w:lang w:eastAsia="ja-JP"/>
        </w:rPr>
      </w:pPr>
      <w:r w:rsidRPr="00EC2091">
        <w:rPr>
          <w:rFonts w:ascii="Times New Roman" w:eastAsia="MS Mincho" w:hAnsi="Times New Roman" w:cs="Times New Roman"/>
          <w:lang w:eastAsia="ja-JP"/>
        </w:rPr>
        <w:t>Extreme long distance coverage</w:t>
      </w:r>
    </w:p>
    <w:p w14:paraId="14C4377E" w14:textId="77777777" w:rsidR="00A21BF2" w:rsidRPr="00EC2091" w:rsidRDefault="00EC2091" w:rsidP="00EC2091">
      <w:pPr>
        <w:pStyle w:val="Body"/>
        <w:numPr>
          <w:ilvl w:val="1"/>
          <w:numId w:val="26"/>
        </w:numPr>
        <w:spacing w:after="0"/>
        <w:ind w:hanging="357"/>
        <w:rPr>
          <w:rFonts w:ascii="Times New Roman" w:eastAsia="MS Mincho" w:hAnsi="Times New Roman" w:cs="Times New Roman"/>
          <w:lang w:eastAsia="ja-JP"/>
        </w:rPr>
      </w:pPr>
      <w:r w:rsidRPr="00EC2091">
        <w:rPr>
          <w:rFonts w:ascii="Times New Roman" w:eastAsia="MS Mincho" w:hAnsi="Times New Roman" w:cs="Times New Roman"/>
          <w:lang w:eastAsia="ja-JP"/>
        </w:rPr>
        <w:t xml:space="preserve">Sidelink </w:t>
      </w:r>
    </w:p>
    <w:p w14:paraId="469190EC" w14:textId="77777777" w:rsidR="00A21BF2" w:rsidRPr="00EC2091" w:rsidRDefault="00EC2091" w:rsidP="00EC2091">
      <w:pPr>
        <w:pStyle w:val="Body"/>
        <w:numPr>
          <w:ilvl w:val="1"/>
          <w:numId w:val="26"/>
        </w:numPr>
        <w:spacing w:after="0"/>
        <w:ind w:hanging="357"/>
        <w:rPr>
          <w:rFonts w:ascii="Times New Roman" w:eastAsia="MS Mincho" w:hAnsi="Times New Roman" w:cs="Times New Roman"/>
          <w:lang w:eastAsia="ja-JP"/>
        </w:rPr>
      </w:pPr>
      <w:r w:rsidRPr="00EC2091">
        <w:rPr>
          <w:rFonts w:ascii="Times New Roman" w:eastAsia="MS Mincho" w:hAnsi="Times New Roman" w:cs="Times New Roman"/>
          <w:lang w:eastAsia="ja-JP"/>
        </w:rPr>
        <w:t>V2V and V2X</w:t>
      </w:r>
    </w:p>
    <w:p w14:paraId="597197C2" w14:textId="77777777" w:rsidR="00A21BF2" w:rsidRPr="00EC2091" w:rsidRDefault="00EC2091" w:rsidP="00EC2091">
      <w:pPr>
        <w:pStyle w:val="Body"/>
        <w:numPr>
          <w:ilvl w:val="1"/>
          <w:numId w:val="26"/>
        </w:numPr>
        <w:spacing w:after="0"/>
        <w:ind w:hanging="357"/>
        <w:rPr>
          <w:rFonts w:ascii="Times New Roman" w:eastAsia="MS Mincho" w:hAnsi="Times New Roman" w:cs="Times New Roman"/>
          <w:lang w:eastAsia="ja-JP"/>
        </w:rPr>
      </w:pPr>
      <w:r w:rsidRPr="00EC2091">
        <w:rPr>
          <w:rFonts w:ascii="Times New Roman" w:eastAsia="MS Mincho" w:hAnsi="Times New Roman" w:cs="Times New Roman"/>
          <w:lang w:eastAsia="ja-JP"/>
        </w:rPr>
        <w:t>Multimedia Broadcast/Multicast Service</w:t>
      </w:r>
    </w:p>
    <w:p w14:paraId="75D7C823" w14:textId="77777777" w:rsidR="00A21BF2" w:rsidRPr="00EC2091" w:rsidRDefault="00EC2091" w:rsidP="00EC2091">
      <w:pPr>
        <w:pStyle w:val="Body"/>
        <w:numPr>
          <w:ilvl w:val="1"/>
          <w:numId w:val="26"/>
        </w:numPr>
        <w:spacing w:after="0"/>
        <w:ind w:hanging="357"/>
        <w:rPr>
          <w:rFonts w:ascii="Times New Roman" w:eastAsia="MS Mincho" w:hAnsi="Times New Roman" w:cs="Times New Roman"/>
          <w:lang w:eastAsia="ja-JP"/>
        </w:rPr>
      </w:pPr>
      <w:r w:rsidRPr="00EC2091">
        <w:rPr>
          <w:rFonts w:ascii="Times New Roman" w:eastAsia="MS Mincho" w:hAnsi="Times New Roman" w:cs="Times New Roman"/>
          <w:lang w:eastAsia="ja-JP"/>
        </w:rPr>
        <w:t>Shared spectrum and unlicensed spectrum</w:t>
      </w:r>
    </w:p>
    <w:p w14:paraId="7225DEAC" w14:textId="77777777" w:rsidR="00A21BF2" w:rsidRPr="00EC2091" w:rsidRDefault="00EC2091" w:rsidP="00EC2091">
      <w:pPr>
        <w:pStyle w:val="Body"/>
        <w:numPr>
          <w:ilvl w:val="1"/>
          <w:numId w:val="26"/>
        </w:numPr>
        <w:spacing w:after="0"/>
        <w:ind w:hanging="357"/>
        <w:rPr>
          <w:rFonts w:ascii="Times New Roman" w:eastAsia="MS Mincho" w:hAnsi="Times New Roman" w:cs="Times New Roman"/>
          <w:lang w:eastAsia="ja-JP"/>
        </w:rPr>
      </w:pPr>
      <w:r w:rsidRPr="00EC2091">
        <w:rPr>
          <w:rFonts w:ascii="Times New Roman" w:eastAsia="MS Mincho" w:hAnsi="Times New Roman" w:cs="Times New Roman"/>
          <w:lang w:eastAsia="ja-JP"/>
        </w:rPr>
        <w:t>New location/positioning functionality</w:t>
      </w:r>
    </w:p>
    <w:p w14:paraId="31DC6558" w14:textId="77777777" w:rsidR="00A21BF2" w:rsidRPr="00EC2091" w:rsidRDefault="00EC2091" w:rsidP="00EC2091">
      <w:pPr>
        <w:pStyle w:val="Body"/>
        <w:numPr>
          <w:ilvl w:val="1"/>
          <w:numId w:val="26"/>
        </w:numPr>
        <w:spacing w:after="0"/>
        <w:ind w:hanging="357"/>
        <w:rPr>
          <w:rFonts w:ascii="Times New Roman" w:eastAsia="MS Mincho" w:hAnsi="Times New Roman" w:cs="Times New Roman"/>
          <w:lang w:eastAsia="ja-JP"/>
        </w:rPr>
      </w:pPr>
      <w:r w:rsidRPr="00EC2091">
        <w:rPr>
          <w:rFonts w:ascii="Times New Roman" w:eastAsia="MS Mincho" w:hAnsi="Times New Roman" w:cs="Times New Roman"/>
          <w:lang w:eastAsia="ja-JP"/>
        </w:rPr>
        <w:t xml:space="preserve">Emergency communication, public warning/emergency alert </w:t>
      </w:r>
    </w:p>
    <w:p w14:paraId="6F28BA5B" w14:textId="7BDAD9B4" w:rsidR="00A21BF2" w:rsidRPr="00EC2091" w:rsidRDefault="00EC2091" w:rsidP="00EC2091">
      <w:pPr>
        <w:pStyle w:val="Body"/>
        <w:numPr>
          <w:ilvl w:val="1"/>
          <w:numId w:val="26"/>
        </w:numPr>
        <w:spacing w:after="0"/>
        <w:ind w:hanging="357"/>
        <w:rPr>
          <w:rFonts w:ascii="Times New Roman" w:eastAsia="MS Mincho" w:hAnsi="Times New Roman" w:cs="Times New Roman"/>
          <w:lang w:eastAsia="ja-JP"/>
        </w:rPr>
      </w:pPr>
      <w:r w:rsidRPr="00EC2091">
        <w:rPr>
          <w:rFonts w:ascii="Times New Roman" w:eastAsia="MS Mincho" w:hAnsi="Times New Roman" w:cs="Times New Roman"/>
          <w:lang w:eastAsia="ja-JP"/>
        </w:rPr>
        <w:lastRenderedPageBreak/>
        <w:t>[Architecture option except for options 2, 3[/3a],  [4], and [7]]</w:t>
      </w:r>
    </w:p>
    <w:p w14:paraId="088229A7" w14:textId="77777777" w:rsidR="00A21BF2" w:rsidRPr="00EC2091" w:rsidRDefault="00EC2091" w:rsidP="00EC2091">
      <w:pPr>
        <w:pStyle w:val="Body"/>
        <w:numPr>
          <w:ilvl w:val="1"/>
          <w:numId w:val="26"/>
        </w:numPr>
        <w:spacing w:after="0"/>
        <w:ind w:hanging="357"/>
        <w:rPr>
          <w:rFonts w:ascii="Times New Roman" w:eastAsia="MS Mincho" w:hAnsi="Times New Roman" w:cs="Times New Roman"/>
          <w:lang w:eastAsia="ja-JP"/>
        </w:rPr>
      </w:pPr>
      <w:r w:rsidRPr="00EC2091">
        <w:rPr>
          <w:rFonts w:ascii="Times New Roman" w:eastAsia="MS Mincho" w:hAnsi="Times New Roman" w:cs="Times New Roman"/>
          <w:lang w:eastAsia="ja-JP"/>
        </w:rPr>
        <w:t>New SON functionality</w:t>
      </w:r>
    </w:p>
    <w:p w14:paraId="04849110" w14:textId="77777777" w:rsidR="00A21BF2" w:rsidRPr="00EC2091" w:rsidRDefault="00EC2091" w:rsidP="00EC2091">
      <w:pPr>
        <w:pStyle w:val="Body"/>
        <w:numPr>
          <w:ilvl w:val="1"/>
          <w:numId w:val="26"/>
        </w:numPr>
        <w:spacing w:after="0"/>
        <w:ind w:hanging="357"/>
        <w:rPr>
          <w:rFonts w:ascii="Times New Roman" w:eastAsia="MS Mincho" w:hAnsi="Times New Roman" w:cs="Times New Roman"/>
          <w:lang w:eastAsia="ja-JP"/>
        </w:rPr>
      </w:pPr>
      <w:r w:rsidRPr="00EC2091">
        <w:rPr>
          <w:rFonts w:ascii="Times New Roman" w:eastAsia="MS Mincho" w:hAnsi="Times New Roman" w:cs="Times New Roman"/>
          <w:lang w:eastAsia="ja-JP"/>
        </w:rPr>
        <w:t>[Realization of RAN network functions (NFV)]</w:t>
      </w:r>
    </w:p>
    <w:p w14:paraId="6CBDB86D" w14:textId="77777777" w:rsidR="00EC2091" w:rsidRPr="00EC2091" w:rsidRDefault="00EC2091" w:rsidP="00EC2091">
      <w:pPr>
        <w:pStyle w:val="Body"/>
        <w:rPr>
          <w:rFonts w:eastAsia="MS Mincho"/>
          <w:lang w:eastAsia="ja-JP"/>
        </w:rPr>
      </w:pPr>
    </w:p>
    <w:sectPr w:rsidR="00EC2091" w:rsidRPr="00EC2091" w:rsidSect="008D6DB5">
      <w:footerReference w:type="default" r:id="rId9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337C7D" w14:textId="77777777" w:rsidR="00A01697" w:rsidRDefault="00A01697" w:rsidP="00975D02">
      <w:pPr>
        <w:spacing w:after="0" w:line="240" w:lineRule="auto"/>
      </w:pPr>
      <w:r>
        <w:separator/>
      </w:r>
    </w:p>
  </w:endnote>
  <w:endnote w:type="continuationSeparator" w:id="0">
    <w:p w14:paraId="11F1509A" w14:textId="77777777" w:rsidR="00A01697" w:rsidRDefault="00A01697" w:rsidP="00975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8F38AA" w14:textId="77777777" w:rsidR="007567E9" w:rsidRDefault="007567E9" w:rsidP="00B7707E">
    <w:pPr>
      <w:pStyle w:val="Footer"/>
      <w:pBdr>
        <w:top w:val="single" w:sz="8" w:space="1" w:color="4F81BD" w:themeColor="accent1"/>
      </w:pBdr>
      <w:tabs>
        <w:tab w:val="clear" w:pos="4986"/>
        <w:tab w:val="clear" w:pos="9972"/>
        <w:tab w:val="center" w:pos="5040"/>
        <w:tab w:val="right" w:pos="10080"/>
      </w:tabs>
    </w:pPr>
    <w:r>
      <w:tab/>
    </w:r>
    <w:sdt>
      <w:sdtPr>
        <w:alias w:val="Title"/>
        <w:id w:val="186512066"/>
        <w:placeholder>
          <w:docPart w:val="402E4A1FDE3142988B067BC8802C69C8"/>
        </w:placeholder>
        <w:showingPlcHdr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EC2091" w:rsidRPr="00EF07FB">
          <w:rPr>
            <w:rStyle w:val="PlaceholderText"/>
          </w:rPr>
          <w:t>[Title]</w:t>
        </w:r>
      </w:sdtContent>
    </w:sdt>
    <w:r>
      <w:tab/>
    </w:r>
    <w:r w:rsidR="00BE66F3">
      <w:fldChar w:fldCharType="begin"/>
    </w:r>
    <w:r w:rsidR="00BE66F3">
      <w:instrText xml:space="preserve"> PAGE    \* MERGEFORMAT </w:instrText>
    </w:r>
    <w:r w:rsidR="00BE66F3">
      <w:fldChar w:fldCharType="separate"/>
    </w:r>
    <w:r w:rsidR="0073113C">
      <w:rPr>
        <w:noProof/>
      </w:rPr>
      <w:t>2</w:t>
    </w:r>
    <w:r w:rsidR="00BE66F3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48BB83" w14:textId="77777777" w:rsidR="00A01697" w:rsidRDefault="00A01697" w:rsidP="00975D02">
      <w:pPr>
        <w:spacing w:after="0" w:line="240" w:lineRule="auto"/>
      </w:pPr>
      <w:r>
        <w:separator/>
      </w:r>
    </w:p>
  </w:footnote>
  <w:footnote w:type="continuationSeparator" w:id="0">
    <w:p w14:paraId="1944BBEC" w14:textId="77777777" w:rsidR="00A01697" w:rsidRDefault="00A01697" w:rsidP="00975D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65324"/>
    <w:multiLevelType w:val="hybridMultilevel"/>
    <w:tmpl w:val="33722E6E"/>
    <w:lvl w:ilvl="0" w:tplc="7D06BF3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E12ACC"/>
    <w:multiLevelType w:val="hybridMultilevel"/>
    <w:tmpl w:val="279E3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E331C8"/>
    <w:multiLevelType w:val="hybridMultilevel"/>
    <w:tmpl w:val="261ED284"/>
    <w:lvl w:ilvl="0" w:tplc="9DEE36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64437C">
      <w:start w:val="26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FAD1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AE32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F827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E879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A2E0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24F2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609F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F246FB0"/>
    <w:multiLevelType w:val="hybridMultilevel"/>
    <w:tmpl w:val="24D0A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9B080B"/>
    <w:multiLevelType w:val="multilevel"/>
    <w:tmpl w:val="DDD25764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"/>
        </w:tabs>
        <w:ind w:left="504" w:hanging="504"/>
      </w:pPr>
      <w:rPr>
        <w:rFonts w:hint="default"/>
      </w:rPr>
    </w:lvl>
  </w:abstractNum>
  <w:abstractNum w:abstractNumId="5" w15:restartNumberingAfterBreak="0">
    <w:nsid w:val="2593414D"/>
    <w:multiLevelType w:val="hybridMultilevel"/>
    <w:tmpl w:val="B70A8BF0"/>
    <w:lvl w:ilvl="0" w:tplc="421213E6">
      <w:start w:val="1"/>
      <w:numFmt w:val="upperLetter"/>
      <w:pStyle w:val="Appendix"/>
      <w:lvlText w:val="Appendix 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193D3B"/>
    <w:multiLevelType w:val="hybridMultilevel"/>
    <w:tmpl w:val="9EE64760"/>
    <w:lvl w:ilvl="0" w:tplc="040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7" w15:restartNumberingAfterBreak="0">
    <w:nsid w:val="28C416F1"/>
    <w:multiLevelType w:val="hybridMultilevel"/>
    <w:tmpl w:val="8C58B84A"/>
    <w:lvl w:ilvl="0" w:tplc="85BAAD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32769C">
      <w:start w:val="26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0661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043C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3408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B823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3E4C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E261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1E43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9892024"/>
    <w:multiLevelType w:val="multilevel"/>
    <w:tmpl w:val="1706B4A6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504"/>
        </w:tabs>
        <w:ind w:left="504" w:hanging="504"/>
      </w:pPr>
      <w:rPr>
        <w:rFonts w:hint="default"/>
      </w:rPr>
    </w:lvl>
  </w:abstractNum>
  <w:abstractNum w:abstractNumId="9" w15:restartNumberingAfterBreak="0">
    <w:nsid w:val="2EEB24DA"/>
    <w:multiLevelType w:val="hybridMultilevel"/>
    <w:tmpl w:val="1292B0AE"/>
    <w:lvl w:ilvl="0" w:tplc="040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0" w15:restartNumberingAfterBreak="0">
    <w:nsid w:val="37015FE2"/>
    <w:multiLevelType w:val="hybridMultilevel"/>
    <w:tmpl w:val="844CD6A8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1" w15:restartNumberingAfterBreak="0">
    <w:nsid w:val="39583416"/>
    <w:multiLevelType w:val="hybridMultilevel"/>
    <w:tmpl w:val="E1D2C5E8"/>
    <w:lvl w:ilvl="0" w:tplc="11A09D6C">
      <w:start w:val="1"/>
      <w:numFmt w:val="decimal"/>
      <w:pStyle w:val="Reference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C0A7DBC"/>
    <w:multiLevelType w:val="multilevel"/>
    <w:tmpl w:val="42C054BE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"/>
        </w:tabs>
        <w:ind w:left="504" w:hanging="504"/>
      </w:pPr>
      <w:rPr>
        <w:rFonts w:hint="default"/>
      </w:rPr>
    </w:lvl>
  </w:abstractNum>
  <w:abstractNum w:abstractNumId="13" w15:restartNumberingAfterBreak="0">
    <w:nsid w:val="3C7D36CC"/>
    <w:multiLevelType w:val="hybridMultilevel"/>
    <w:tmpl w:val="C136D23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01A3BB5"/>
    <w:multiLevelType w:val="hybridMultilevel"/>
    <w:tmpl w:val="AF700B88"/>
    <w:lvl w:ilvl="0" w:tplc="04090001">
      <w:start w:val="1"/>
      <w:numFmt w:val="bullet"/>
      <w:lvlText w:val=""/>
      <w:lvlJc w:val="left"/>
      <w:pPr>
        <w:ind w:left="7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15" w15:restartNumberingAfterBreak="0">
    <w:nsid w:val="55304E1D"/>
    <w:multiLevelType w:val="hybridMultilevel"/>
    <w:tmpl w:val="040CB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3B73290"/>
    <w:multiLevelType w:val="hybridMultilevel"/>
    <w:tmpl w:val="E18432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944275"/>
    <w:multiLevelType w:val="hybridMultilevel"/>
    <w:tmpl w:val="AA8C5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5C03067"/>
    <w:multiLevelType w:val="hybridMultilevel"/>
    <w:tmpl w:val="57A4AD2E"/>
    <w:lvl w:ilvl="0" w:tplc="04090001">
      <w:start w:val="1"/>
      <w:numFmt w:val="bullet"/>
      <w:lvlText w:val=""/>
      <w:lvlJc w:val="left"/>
      <w:pPr>
        <w:ind w:left="11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19" w15:restartNumberingAfterBreak="0">
    <w:nsid w:val="6A550DBE"/>
    <w:multiLevelType w:val="hybridMultilevel"/>
    <w:tmpl w:val="C92C2354"/>
    <w:lvl w:ilvl="0" w:tplc="991684F2">
      <w:start w:val="1"/>
      <w:numFmt w:val="decimal"/>
      <w:pStyle w:val="Proposal"/>
      <w:lvlText w:val="Proposal %1:"/>
      <w:lvlJc w:val="left"/>
      <w:pPr>
        <w:ind w:left="180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BD226CB"/>
    <w:multiLevelType w:val="hybridMultilevel"/>
    <w:tmpl w:val="D9785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3222F2D"/>
    <w:multiLevelType w:val="hybridMultilevel"/>
    <w:tmpl w:val="22A21F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9C7F8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EFF4F1A"/>
    <w:multiLevelType w:val="hybridMultilevel"/>
    <w:tmpl w:val="AB2A08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11"/>
  </w:num>
  <w:num w:numId="7">
    <w:abstractNumId w:val="14"/>
  </w:num>
  <w:num w:numId="8">
    <w:abstractNumId w:val="22"/>
  </w:num>
  <w:num w:numId="9">
    <w:abstractNumId w:val="13"/>
  </w:num>
  <w:num w:numId="10">
    <w:abstractNumId w:val="21"/>
  </w:num>
  <w:num w:numId="11">
    <w:abstractNumId w:val="16"/>
  </w:num>
  <w:num w:numId="12">
    <w:abstractNumId w:val="1"/>
  </w:num>
  <w:num w:numId="13">
    <w:abstractNumId w:val="3"/>
  </w:num>
  <w:num w:numId="14">
    <w:abstractNumId w:val="12"/>
  </w:num>
  <w:num w:numId="15">
    <w:abstractNumId w:val="0"/>
  </w:num>
  <w:num w:numId="16">
    <w:abstractNumId w:val="8"/>
  </w:num>
  <w:num w:numId="17">
    <w:abstractNumId w:val="4"/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</w:num>
  <w:num w:numId="20">
    <w:abstractNumId w:val="5"/>
  </w:num>
  <w:num w:numId="21">
    <w:abstractNumId w:val="10"/>
  </w:num>
  <w:num w:numId="22">
    <w:abstractNumId w:val="6"/>
  </w:num>
  <w:num w:numId="23">
    <w:abstractNumId w:val="18"/>
  </w:num>
  <w:num w:numId="24">
    <w:abstractNumId w:val="9"/>
  </w:num>
  <w:num w:numId="25">
    <w:abstractNumId w:val="7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90"/>
  <w:doNotDisplayPageBoundaries/>
  <w:bordersDoNotSurroundHeader/>
  <w:bordersDoNotSurroundFooter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123"/>
    <w:rsid w:val="0001454A"/>
    <w:rsid w:val="00017BDE"/>
    <w:rsid w:val="00021D61"/>
    <w:rsid w:val="00025F12"/>
    <w:rsid w:val="00052540"/>
    <w:rsid w:val="000666B4"/>
    <w:rsid w:val="0007376E"/>
    <w:rsid w:val="00073CF9"/>
    <w:rsid w:val="00074E30"/>
    <w:rsid w:val="001226B0"/>
    <w:rsid w:val="001500C5"/>
    <w:rsid w:val="001530F4"/>
    <w:rsid w:val="001879BE"/>
    <w:rsid w:val="001A788E"/>
    <w:rsid w:val="00200195"/>
    <w:rsid w:val="00200966"/>
    <w:rsid w:val="00230EB7"/>
    <w:rsid w:val="00234814"/>
    <w:rsid w:val="00241722"/>
    <w:rsid w:val="0024172B"/>
    <w:rsid w:val="00243B34"/>
    <w:rsid w:val="002532ED"/>
    <w:rsid w:val="0026097E"/>
    <w:rsid w:val="002810ED"/>
    <w:rsid w:val="002A43A7"/>
    <w:rsid w:val="002A6F78"/>
    <w:rsid w:val="002B4A26"/>
    <w:rsid w:val="002C36BE"/>
    <w:rsid w:val="002C6E5E"/>
    <w:rsid w:val="002F1351"/>
    <w:rsid w:val="002F2F73"/>
    <w:rsid w:val="003048FB"/>
    <w:rsid w:val="003073B1"/>
    <w:rsid w:val="00307D4C"/>
    <w:rsid w:val="0032030D"/>
    <w:rsid w:val="00341598"/>
    <w:rsid w:val="00361A82"/>
    <w:rsid w:val="00365333"/>
    <w:rsid w:val="00394B80"/>
    <w:rsid w:val="00396F67"/>
    <w:rsid w:val="003A704B"/>
    <w:rsid w:val="003A7366"/>
    <w:rsid w:val="003B4B43"/>
    <w:rsid w:val="003C51A7"/>
    <w:rsid w:val="003E6EE7"/>
    <w:rsid w:val="00420449"/>
    <w:rsid w:val="00421A76"/>
    <w:rsid w:val="00423A05"/>
    <w:rsid w:val="00437FC3"/>
    <w:rsid w:val="004A6353"/>
    <w:rsid w:val="004B2DA3"/>
    <w:rsid w:val="004E09B4"/>
    <w:rsid w:val="00502F4F"/>
    <w:rsid w:val="00514F64"/>
    <w:rsid w:val="00571123"/>
    <w:rsid w:val="00572BA1"/>
    <w:rsid w:val="005A22B5"/>
    <w:rsid w:val="005A34C1"/>
    <w:rsid w:val="005B6EC7"/>
    <w:rsid w:val="006013BE"/>
    <w:rsid w:val="00602022"/>
    <w:rsid w:val="006042CB"/>
    <w:rsid w:val="006275FF"/>
    <w:rsid w:val="0064527E"/>
    <w:rsid w:val="006503AA"/>
    <w:rsid w:val="00671948"/>
    <w:rsid w:val="0067742C"/>
    <w:rsid w:val="00692D62"/>
    <w:rsid w:val="006965BB"/>
    <w:rsid w:val="00697105"/>
    <w:rsid w:val="006A2017"/>
    <w:rsid w:val="006A295C"/>
    <w:rsid w:val="006A7545"/>
    <w:rsid w:val="006B6367"/>
    <w:rsid w:val="006D5019"/>
    <w:rsid w:val="006F4AE1"/>
    <w:rsid w:val="00701D20"/>
    <w:rsid w:val="007106A8"/>
    <w:rsid w:val="00713691"/>
    <w:rsid w:val="00715505"/>
    <w:rsid w:val="00717CD0"/>
    <w:rsid w:val="0073113C"/>
    <w:rsid w:val="00745A4B"/>
    <w:rsid w:val="007539AB"/>
    <w:rsid w:val="007567E9"/>
    <w:rsid w:val="00756A11"/>
    <w:rsid w:val="007572CF"/>
    <w:rsid w:val="00777E9C"/>
    <w:rsid w:val="007B02A0"/>
    <w:rsid w:val="007B5EFB"/>
    <w:rsid w:val="007D177A"/>
    <w:rsid w:val="007D5C30"/>
    <w:rsid w:val="00822776"/>
    <w:rsid w:val="00822D09"/>
    <w:rsid w:val="0084597C"/>
    <w:rsid w:val="00845B32"/>
    <w:rsid w:val="0085109C"/>
    <w:rsid w:val="008650D8"/>
    <w:rsid w:val="008766ED"/>
    <w:rsid w:val="00877CD4"/>
    <w:rsid w:val="008918D1"/>
    <w:rsid w:val="0089416E"/>
    <w:rsid w:val="008A46F8"/>
    <w:rsid w:val="008D6DB5"/>
    <w:rsid w:val="008E560B"/>
    <w:rsid w:val="008E68B2"/>
    <w:rsid w:val="009059A8"/>
    <w:rsid w:val="0091235D"/>
    <w:rsid w:val="00912E49"/>
    <w:rsid w:val="00916C0D"/>
    <w:rsid w:val="00922285"/>
    <w:rsid w:val="009242E9"/>
    <w:rsid w:val="009261FA"/>
    <w:rsid w:val="009457A5"/>
    <w:rsid w:val="00975D02"/>
    <w:rsid w:val="00990641"/>
    <w:rsid w:val="00991C3B"/>
    <w:rsid w:val="009B0FEE"/>
    <w:rsid w:val="009C2640"/>
    <w:rsid w:val="009E18A0"/>
    <w:rsid w:val="009E4D23"/>
    <w:rsid w:val="009F236E"/>
    <w:rsid w:val="00A01697"/>
    <w:rsid w:val="00A16C9A"/>
    <w:rsid w:val="00A21BF2"/>
    <w:rsid w:val="00A25DD2"/>
    <w:rsid w:val="00A845FB"/>
    <w:rsid w:val="00A96F86"/>
    <w:rsid w:val="00AB1ECC"/>
    <w:rsid w:val="00AB6C0B"/>
    <w:rsid w:val="00AC2460"/>
    <w:rsid w:val="00AD3377"/>
    <w:rsid w:val="00B14763"/>
    <w:rsid w:val="00B1710A"/>
    <w:rsid w:val="00B235FB"/>
    <w:rsid w:val="00B42449"/>
    <w:rsid w:val="00B53A62"/>
    <w:rsid w:val="00B61197"/>
    <w:rsid w:val="00B7707E"/>
    <w:rsid w:val="00BD280C"/>
    <w:rsid w:val="00BE27D2"/>
    <w:rsid w:val="00BE66F3"/>
    <w:rsid w:val="00C30BDF"/>
    <w:rsid w:val="00C34CCF"/>
    <w:rsid w:val="00C77E1D"/>
    <w:rsid w:val="00CC7C14"/>
    <w:rsid w:val="00CD73DE"/>
    <w:rsid w:val="00D14CB2"/>
    <w:rsid w:val="00D266F7"/>
    <w:rsid w:val="00D35966"/>
    <w:rsid w:val="00D37F90"/>
    <w:rsid w:val="00D41472"/>
    <w:rsid w:val="00D507E2"/>
    <w:rsid w:val="00D723C8"/>
    <w:rsid w:val="00DB4E93"/>
    <w:rsid w:val="00DD56AA"/>
    <w:rsid w:val="00DF57D0"/>
    <w:rsid w:val="00E037B3"/>
    <w:rsid w:val="00E43BFD"/>
    <w:rsid w:val="00E46F5C"/>
    <w:rsid w:val="00E7638A"/>
    <w:rsid w:val="00EC2091"/>
    <w:rsid w:val="00ED5BB3"/>
    <w:rsid w:val="00EE3CD5"/>
    <w:rsid w:val="00EF5A7D"/>
    <w:rsid w:val="00F244E1"/>
    <w:rsid w:val="00F57B29"/>
    <w:rsid w:val="00F73B5A"/>
    <w:rsid w:val="00FC357D"/>
    <w:rsid w:val="00FC701C"/>
    <w:rsid w:val="00FE5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3DB9947"/>
  <w15:docId w15:val="{05FA359E-016D-4FD0-998B-91320B6FA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D35966"/>
  </w:style>
  <w:style w:type="paragraph" w:styleId="Heading1">
    <w:name w:val="heading 1"/>
    <w:basedOn w:val="Normal"/>
    <w:next w:val="Body"/>
    <w:link w:val="Heading1Char"/>
    <w:uiPriority w:val="9"/>
    <w:rsid w:val="001500C5"/>
    <w:pPr>
      <w:keepNext/>
      <w:keepLines/>
      <w:numPr>
        <w:numId w:val="16"/>
      </w:numPr>
      <w:tabs>
        <w:tab w:val="clear" w:pos="504"/>
      </w:tabs>
      <w:spacing w:before="240" w:after="240" w:line="240" w:lineRule="auto"/>
      <w:ind w:left="450" w:hanging="45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Heading1"/>
    <w:next w:val="Body"/>
    <w:link w:val="Heading2Char"/>
    <w:uiPriority w:val="9"/>
    <w:unhideWhenUsed/>
    <w:rsid w:val="001500C5"/>
    <w:pPr>
      <w:numPr>
        <w:ilvl w:val="1"/>
      </w:numPr>
      <w:tabs>
        <w:tab w:val="clear" w:pos="504"/>
      </w:tabs>
      <w:ind w:left="450" w:hanging="450"/>
      <w:outlineLvl w:val="1"/>
    </w:pPr>
    <w:rPr>
      <w:color w:val="000000" w:themeColor="text1"/>
      <w:szCs w:val="26"/>
    </w:rPr>
  </w:style>
  <w:style w:type="paragraph" w:styleId="Heading3">
    <w:name w:val="heading 3"/>
    <w:basedOn w:val="Heading1"/>
    <w:next w:val="Body"/>
    <w:link w:val="Heading3Char"/>
    <w:uiPriority w:val="9"/>
    <w:unhideWhenUsed/>
    <w:rsid w:val="001500C5"/>
    <w:pPr>
      <w:numPr>
        <w:ilvl w:val="2"/>
      </w:numPr>
      <w:tabs>
        <w:tab w:val="clear" w:pos="504"/>
      </w:tabs>
      <w:ind w:left="720" w:hanging="720"/>
      <w:outlineLvl w:val="2"/>
    </w:pPr>
  </w:style>
  <w:style w:type="paragraph" w:styleId="Heading4">
    <w:name w:val="heading 4"/>
    <w:basedOn w:val="Heading1"/>
    <w:next w:val="Body"/>
    <w:link w:val="Heading4Char"/>
    <w:uiPriority w:val="9"/>
    <w:unhideWhenUsed/>
    <w:rsid w:val="001500C5"/>
    <w:pPr>
      <w:numPr>
        <w:ilvl w:val="3"/>
      </w:numPr>
      <w:tabs>
        <w:tab w:val="clear" w:pos="504"/>
      </w:tabs>
      <w:ind w:left="990" w:hanging="990"/>
      <w:outlineLvl w:val="3"/>
    </w:pPr>
    <w:rPr>
      <w:b w:val="0"/>
      <w:bCs w:val="0"/>
      <w:iCs/>
      <w:color w:val="000000" w:themeColor="text1"/>
    </w:rPr>
  </w:style>
  <w:style w:type="paragraph" w:styleId="Heading5">
    <w:name w:val="heading 5"/>
    <w:basedOn w:val="Heading1"/>
    <w:next w:val="Body"/>
    <w:link w:val="Heading5Char"/>
    <w:uiPriority w:val="9"/>
    <w:unhideWhenUsed/>
    <w:rsid w:val="001500C5"/>
    <w:pPr>
      <w:numPr>
        <w:ilvl w:val="4"/>
      </w:numPr>
      <w:tabs>
        <w:tab w:val="clear" w:pos="504"/>
      </w:tabs>
      <w:ind w:left="1170" w:hanging="1170"/>
      <w:outlineLvl w:val="4"/>
    </w:pPr>
    <w:rPr>
      <w:b w:val="0"/>
    </w:rPr>
  </w:style>
  <w:style w:type="paragraph" w:styleId="Heading6">
    <w:name w:val="heading 6"/>
    <w:basedOn w:val="Heading1"/>
    <w:next w:val="Body"/>
    <w:link w:val="Heading6Char"/>
    <w:uiPriority w:val="9"/>
    <w:unhideWhenUsed/>
    <w:qFormat/>
    <w:rsid w:val="00713691"/>
    <w:pPr>
      <w:numPr>
        <w:ilvl w:val="5"/>
      </w:numPr>
      <w:tabs>
        <w:tab w:val="clear" w:pos="504"/>
      </w:tabs>
      <w:ind w:left="1354" w:hanging="1354"/>
      <w:outlineLvl w:val="5"/>
    </w:pPr>
    <w:rPr>
      <w:b w:val="0"/>
      <w:iCs/>
    </w:rPr>
  </w:style>
  <w:style w:type="paragraph" w:styleId="Heading7">
    <w:name w:val="heading 7"/>
    <w:basedOn w:val="Heading6"/>
    <w:next w:val="Body"/>
    <w:link w:val="Heading7Char"/>
    <w:uiPriority w:val="9"/>
    <w:unhideWhenUsed/>
    <w:rsid w:val="00713691"/>
    <w:pPr>
      <w:numPr>
        <w:ilvl w:val="6"/>
      </w:numPr>
      <w:tabs>
        <w:tab w:val="clear" w:pos="504"/>
      </w:tabs>
      <w:ind w:left="1627" w:hanging="1627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E18A0"/>
    <w:pPr>
      <w:keepNext/>
      <w:keepLines/>
      <w:numPr>
        <w:ilvl w:val="7"/>
        <w:numId w:val="16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E18A0"/>
    <w:pPr>
      <w:keepNext/>
      <w:keepLines/>
      <w:numPr>
        <w:ilvl w:val="8"/>
        <w:numId w:val="16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22D09"/>
    <w:rPr>
      <w:color w:val="0000FF" w:themeColor="hyperlink"/>
      <w:u w:val="single"/>
    </w:rPr>
  </w:style>
  <w:style w:type="paragraph" w:customStyle="1" w:styleId="Reference">
    <w:name w:val="Reference"/>
    <w:basedOn w:val="Normal"/>
    <w:rsid w:val="00713691"/>
    <w:pPr>
      <w:numPr>
        <w:numId w:val="6"/>
      </w:numPr>
    </w:pPr>
  </w:style>
  <w:style w:type="paragraph" w:styleId="Title">
    <w:name w:val="Title"/>
    <w:basedOn w:val="Normal"/>
    <w:next w:val="Normal"/>
    <w:link w:val="TitleChar"/>
    <w:uiPriority w:val="10"/>
    <w:rsid w:val="00713691"/>
    <w:pPr>
      <w:spacing w:after="300" w:line="240" w:lineRule="auto"/>
      <w:contextualSpacing/>
      <w:jc w:val="center"/>
    </w:pPr>
    <w:rPr>
      <w:rFonts w:eastAsiaTheme="majorEastAsia" w:cstheme="majorBidi"/>
      <w:b/>
      <w:color w:val="000000" w:themeColor="text1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13691"/>
    <w:rPr>
      <w:rFonts w:eastAsiaTheme="majorEastAsia" w:cstheme="majorBidi"/>
      <w:b/>
      <w:color w:val="000000" w:themeColor="text1"/>
      <w:spacing w:val="5"/>
      <w:kern w:val="28"/>
      <w:sz w:val="52"/>
      <w:szCs w:val="5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75D0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75D0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75D02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1500C5"/>
    <w:rPr>
      <w:rFonts w:eastAsiaTheme="majorEastAsia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500C5"/>
    <w:rPr>
      <w:rFonts w:eastAsiaTheme="majorEastAsia" w:cstheme="majorBidi"/>
      <w:b/>
      <w:bCs/>
      <w:color w:val="000000" w:themeColor="tex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500C5"/>
    <w:rPr>
      <w:rFonts w:eastAsiaTheme="majorEastAsia" w:cstheme="majorBidi"/>
      <w:b/>
      <w:bCs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6275FF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75FF"/>
  </w:style>
  <w:style w:type="paragraph" w:styleId="Footer">
    <w:name w:val="footer"/>
    <w:basedOn w:val="Normal"/>
    <w:link w:val="FooterChar"/>
    <w:uiPriority w:val="99"/>
    <w:unhideWhenUsed/>
    <w:rsid w:val="006275FF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75FF"/>
  </w:style>
  <w:style w:type="paragraph" w:styleId="BalloonText">
    <w:name w:val="Balloon Text"/>
    <w:basedOn w:val="Normal"/>
    <w:link w:val="BalloonTextChar"/>
    <w:uiPriority w:val="99"/>
    <w:semiHidden/>
    <w:unhideWhenUsed/>
    <w:rsid w:val="00F73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3B5A"/>
    <w:rPr>
      <w:rFonts w:ascii="Tahoma" w:hAnsi="Tahoma" w:cs="Tahoma"/>
      <w:sz w:val="16"/>
      <w:szCs w:val="16"/>
    </w:rPr>
  </w:style>
  <w:style w:type="character" w:customStyle="1" w:styleId="Heading4Char">
    <w:name w:val="Heading 4 Char"/>
    <w:basedOn w:val="DefaultParagraphFont"/>
    <w:link w:val="Heading4"/>
    <w:uiPriority w:val="9"/>
    <w:rsid w:val="001500C5"/>
    <w:rPr>
      <w:rFonts w:eastAsiaTheme="majorEastAsia" w:cstheme="majorBidi"/>
      <w:iCs/>
      <w:color w:val="000000" w:themeColor="text1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1500C5"/>
    <w:rPr>
      <w:rFonts w:eastAsiaTheme="majorEastAsia" w:cstheme="majorBidi"/>
      <w:bCs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713691"/>
    <w:rPr>
      <w:rFonts w:eastAsiaTheme="majorEastAsia" w:cstheme="majorBidi"/>
      <w:bCs/>
      <w:iCs/>
      <w:sz w:val="28"/>
      <w:szCs w:val="28"/>
    </w:rPr>
  </w:style>
  <w:style w:type="character" w:customStyle="1" w:styleId="Heading7Char">
    <w:name w:val="Heading 7 Char"/>
    <w:basedOn w:val="DefaultParagraphFont"/>
    <w:link w:val="Heading7"/>
    <w:uiPriority w:val="9"/>
    <w:rsid w:val="00713691"/>
    <w:rPr>
      <w:rFonts w:eastAsiaTheme="majorEastAsia" w:cstheme="majorBidi"/>
      <w:bCs/>
      <w:i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E18A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E18A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Body">
    <w:name w:val="Body"/>
    <w:basedOn w:val="Normal"/>
    <w:rsid w:val="001500C5"/>
    <w:pPr>
      <w:ind w:left="450"/>
      <w:jc w:val="both"/>
    </w:pPr>
  </w:style>
  <w:style w:type="paragraph" w:customStyle="1" w:styleId="Proposal">
    <w:name w:val="Proposal"/>
    <w:basedOn w:val="Normal"/>
    <w:next w:val="Body"/>
    <w:rsid w:val="001500C5"/>
    <w:pPr>
      <w:numPr>
        <w:numId w:val="19"/>
      </w:numPr>
      <w:pBdr>
        <w:top w:val="single" w:sz="4" w:space="1" w:color="D9D9D9" w:themeColor="background1" w:themeShade="D9"/>
        <w:left w:val="single" w:sz="4" w:space="4" w:color="D9D9D9" w:themeColor="background1" w:themeShade="D9"/>
        <w:bottom w:val="single" w:sz="4" w:space="1" w:color="D9D9D9" w:themeColor="background1" w:themeShade="D9"/>
        <w:right w:val="single" w:sz="4" w:space="4" w:color="D9D9D9" w:themeColor="background1" w:themeShade="D9"/>
      </w:pBdr>
      <w:shd w:val="clear" w:color="auto" w:fill="F2F2F2" w:themeFill="background1" w:themeFillShade="F2"/>
      <w:tabs>
        <w:tab w:val="left" w:pos="1710"/>
      </w:tabs>
      <w:spacing w:line="240" w:lineRule="auto"/>
      <w:ind w:left="450" w:firstLine="0"/>
    </w:pPr>
    <w:rPr>
      <w:color w:val="000000" w:themeColor="text1"/>
      <w:lang w:eastAsia="zh-TW"/>
    </w:rPr>
  </w:style>
  <w:style w:type="paragraph" w:customStyle="1" w:styleId="Appendix">
    <w:name w:val="Appendix"/>
    <w:basedOn w:val="Heading1"/>
    <w:next w:val="Body"/>
    <w:rsid w:val="00200966"/>
    <w:pPr>
      <w:pageBreakBefore/>
      <w:numPr>
        <w:numId w:val="20"/>
      </w:numPr>
    </w:pPr>
    <w:rPr>
      <w:lang w:eastAsia="zh-TW"/>
    </w:rPr>
  </w:style>
  <w:style w:type="character" w:styleId="PlaceholderText">
    <w:name w:val="Placeholder Text"/>
    <w:basedOn w:val="DefaultParagraphFont"/>
    <w:uiPriority w:val="99"/>
    <w:semiHidden/>
    <w:rsid w:val="007567E9"/>
    <w:rPr>
      <w:color w:val="808080"/>
    </w:rPr>
  </w:style>
  <w:style w:type="character" w:styleId="FollowedHyperlink">
    <w:name w:val="FollowedHyperlink"/>
    <w:basedOn w:val="DefaultParagraphFont"/>
    <w:uiPriority w:val="99"/>
    <w:semiHidden/>
    <w:unhideWhenUsed/>
    <w:rsid w:val="00BD280C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E763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E7638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NormalWeb">
    <w:name w:val="Normal (Web)"/>
    <w:basedOn w:val="Normal"/>
    <w:uiPriority w:val="99"/>
    <w:unhideWhenUsed/>
    <w:rsid w:val="009457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TW"/>
    </w:rPr>
  </w:style>
  <w:style w:type="character" w:styleId="CommentReference">
    <w:name w:val="annotation reference"/>
    <w:basedOn w:val="DefaultParagraphFont"/>
    <w:uiPriority w:val="99"/>
    <w:semiHidden/>
    <w:unhideWhenUsed/>
    <w:rsid w:val="0005254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254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254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25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2540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C77E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6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0207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1881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4888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624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9641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692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578763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7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36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321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9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793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63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36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2607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02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93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238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417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548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53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7997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4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2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%20Contribution%20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02E4A1FDE3142988B067BC8802C69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DB4F6B-DC2C-4C4A-A9B1-0C3DE268E715}"/>
      </w:docPartPr>
      <w:docPartBody>
        <w:p w:rsidR="00BA77CE" w:rsidRDefault="00BA77CE">
          <w:pPr>
            <w:pStyle w:val="402E4A1FDE3142988B067BC8802C69C8"/>
          </w:pPr>
          <w:r w:rsidRPr="00EF07FB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BA77CE"/>
    <w:rsid w:val="000277B7"/>
    <w:rsid w:val="00390F2E"/>
    <w:rsid w:val="003A0091"/>
    <w:rsid w:val="0048100C"/>
    <w:rsid w:val="005D1981"/>
    <w:rsid w:val="00637493"/>
    <w:rsid w:val="008D076C"/>
    <w:rsid w:val="00AD37B1"/>
    <w:rsid w:val="00B54615"/>
    <w:rsid w:val="00BA77CE"/>
    <w:rsid w:val="00C638A0"/>
    <w:rsid w:val="00D46CA3"/>
    <w:rsid w:val="00EE7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PMingLiU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77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A77CE"/>
    <w:rPr>
      <w:color w:val="808080"/>
    </w:rPr>
  </w:style>
  <w:style w:type="paragraph" w:customStyle="1" w:styleId="0FFFC890A44E4244BAA9E5D07B78BC1F">
    <w:name w:val="0FFFC890A44E4244BAA9E5D07B78BC1F"/>
    <w:rsid w:val="00BA77CE"/>
  </w:style>
  <w:style w:type="paragraph" w:customStyle="1" w:styleId="402E4A1FDE3142988B067BC8802C69C8">
    <w:name w:val="402E4A1FDE3142988B067BC8802C69C8"/>
    <w:rsid w:val="00BA77C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D811DB-0A15-4177-87A1-014179D46DB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FCD04C9-6631-4621-ABC0-A61484738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 Template.dotx</Template>
  <TotalTime>1</TotalTime>
  <Pages>2</Pages>
  <Words>319</Words>
  <Characters>1820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Manager>Guillaume SEBIRE</Manager>
  <Company>Mediatek Inc.</Company>
  <LinksUpToDate>false</LinksUpToDate>
  <CharactersWithSpaces>2135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Mediatek</dc:creator>
  <cp:lastModifiedBy>RB</cp:lastModifiedBy>
  <cp:revision>2</cp:revision>
  <dcterms:created xsi:type="dcterms:W3CDTF">2016-09-22T16:07:00Z</dcterms:created>
  <dcterms:modified xsi:type="dcterms:W3CDTF">2016-09-22T16:07:00Z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